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40" w:lineRule="atLeast"/>
        <w:rPr>
          <w:rFonts w:hint="default"/>
          <w:color w:val="auto"/>
          <w:spacing w:val="18"/>
          <w:sz w:val="20"/>
        </w:rPr>
      </w:pPr>
      <w:r>
        <w:rPr>
          <w:rFonts w:hint="eastAsia"/>
          <w:color w:val="auto"/>
          <w:spacing w:val="18"/>
          <w:sz w:val="20"/>
        </w:rPr>
        <w:t>別記第１８号様式</w:t>
      </w:r>
    </w:p>
    <w:p>
      <w:pPr>
        <w:pStyle w:val="0"/>
        <w:adjustRightInd w:val="1"/>
        <w:spacing w:line="240" w:lineRule="atLeast"/>
        <w:rPr>
          <w:rFonts w:hint="default"/>
          <w:spacing w:val="18"/>
          <w:sz w:val="20"/>
        </w:rPr>
      </w:pPr>
    </w:p>
    <w:p>
      <w:pPr>
        <w:pStyle w:val="0"/>
        <w:adjustRightInd w:val="1"/>
        <w:spacing w:line="240" w:lineRule="atLeast"/>
        <w:ind w:leftChars="0" w:firstLine="0" w:firstLineChars="0"/>
        <w:jc w:val="center"/>
        <w:rPr>
          <w:rFonts w:hint="default"/>
          <w:spacing w:val="18"/>
        </w:rPr>
      </w:pPr>
      <w:bookmarkStart w:id="0" w:name="_GoBack"/>
      <w:bookmarkEnd w:id="0"/>
      <w:r>
        <w:rPr>
          <w:rFonts w:hint="eastAsia"/>
          <w:spacing w:val="93"/>
          <w:fitText w:val="4935" w:id="1"/>
        </w:rPr>
        <w:t>毒物劇物業務上取扱者届</w:t>
      </w:r>
      <w:r>
        <w:rPr>
          <w:rFonts w:hint="eastAsia"/>
          <w:spacing w:val="4"/>
          <w:fitText w:val="4935" w:id="1"/>
        </w:rPr>
        <w:t>書</w:t>
      </w: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</w:p>
    <w:tbl>
      <w:tblPr>
        <w:tblStyle w:val="11"/>
        <w:tblpPr w:leftFromText="142" w:rightFromText="142" w:topFromText="0" w:bottomFromText="0" w:vertAnchor="text" w:horzAnchor="margin" w:tblpXSpec="left" w:tblpY="267"/>
        <w:tblW w:w="89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753"/>
        <w:gridCol w:w="1418"/>
        <w:gridCol w:w="5812"/>
      </w:tblGrid>
      <w:tr>
        <w:trPr>
          <w:trHeight w:val="567" w:hRule="atLeast"/>
        </w:trPr>
        <w:tc>
          <w:tcPr>
            <w:tcW w:w="175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spacing w:val="161"/>
                <w:fitText w:val="1365" w:id="2"/>
              </w:rPr>
              <w:t>事業</w:t>
            </w:r>
            <w:r>
              <w:rPr>
                <w:rFonts w:hint="eastAsia"/>
                <w:spacing w:val="0"/>
                <w:fitText w:val="1365" w:id="2"/>
              </w:rPr>
              <w:t>場</w:t>
            </w:r>
          </w:p>
        </w:tc>
        <w:tc>
          <w:tcPr>
            <w:tcW w:w="141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spacing w:val="285"/>
                <w:fitText w:val="1050" w:id="3"/>
              </w:rPr>
              <w:t>種</w:t>
            </w:r>
            <w:r>
              <w:rPr>
                <w:rFonts w:hint="eastAsia"/>
                <w:fitText w:val="1050" w:id="3"/>
              </w:rPr>
              <w:t>類</w:t>
            </w:r>
          </w:p>
        </w:tc>
        <w:tc>
          <w:tcPr>
            <w:tcW w:w="581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</w:rPr>
              <w:t>令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第</w:t>
            </w:r>
            <w:r>
              <w:rPr>
                <w:rFonts w:hint="default"/>
              </w:rPr>
              <w:t>41</w:t>
            </w:r>
            <w:r>
              <w:rPr>
                <w:rFonts w:hint="eastAsia"/>
              </w:rPr>
              <w:t>条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第　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号に規定する事業</w:t>
            </w:r>
          </w:p>
        </w:tc>
      </w:tr>
      <w:tr>
        <w:trPr>
          <w:trHeight w:val="567" w:hRule="atLeast"/>
        </w:trPr>
        <w:tc>
          <w:tcPr>
            <w:tcW w:w="175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overflowPunct w:val="1"/>
              <w:adjustRightInd w:val="1"/>
              <w:spacing w:line="240" w:lineRule="atLeast"/>
              <w:jc w:val="center"/>
              <w:rPr>
                <w:rFonts w:hint="default"/>
                <w:color w:val="auto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spacing w:val="285"/>
                <w:fitText w:val="1050" w:id="4"/>
              </w:rPr>
              <w:t>名</w:t>
            </w:r>
            <w:r>
              <w:rPr>
                <w:rFonts w:hint="eastAsia"/>
                <w:fitText w:val="1050" w:id="4"/>
              </w:rPr>
              <w:t>称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rPr>
                <w:rFonts w:hint="default"/>
                <w:color w:val="auto"/>
                <w:sz w:val="20"/>
              </w:rPr>
            </w:pPr>
          </w:p>
        </w:tc>
      </w:tr>
      <w:tr>
        <w:trPr>
          <w:trHeight w:val="567" w:hRule="atLeast"/>
        </w:trPr>
        <w:tc>
          <w:tcPr>
            <w:tcW w:w="175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overflowPunct w:val="1"/>
              <w:adjustRightInd w:val="1"/>
              <w:spacing w:line="240" w:lineRule="atLeast"/>
              <w:jc w:val="center"/>
              <w:rPr>
                <w:rFonts w:hint="default"/>
                <w:color w:val="auto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spacing w:val="82"/>
                <w:fitText w:val="1050" w:id="5"/>
              </w:rPr>
              <w:t>所在</w:t>
            </w:r>
            <w:r>
              <w:rPr>
                <w:rFonts w:hint="eastAsia"/>
                <w:spacing w:val="1"/>
                <w:fitText w:val="1050" w:id="5"/>
              </w:rPr>
              <w:t>地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rPr>
                <w:rFonts w:hint="default"/>
                <w:color w:val="auto"/>
                <w:sz w:val="20"/>
              </w:rPr>
            </w:pPr>
          </w:p>
        </w:tc>
      </w:tr>
      <w:tr>
        <w:trPr>
          <w:trHeight w:val="1701" w:hRule="atLeast"/>
        </w:trPr>
        <w:tc>
          <w:tcPr>
            <w:tcW w:w="317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spacing w:val="330"/>
                <w:fitText w:val="2940" w:id="6"/>
              </w:rPr>
              <w:t>取扱品</w:t>
            </w:r>
            <w:r>
              <w:rPr>
                <w:rFonts w:hint="eastAsia"/>
                <w:fitText w:val="2940" w:id="6"/>
              </w:rPr>
              <w:t>名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rPr>
                <w:rFonts w:hint="default"/>
                <w:color w:val="auto"/>
                <w:sz w:val="20"/>
              </w:rPr>
            </w:pPr>
          </w:p>
        </w:tc>
      </w:tr>
      <w:tr>
        <w:trPr>
          <w:trHeight w:val="567" w:hRule="atLeast"/>
        </w:trPr>
        <w:tc>
          <w:tcPr>
            <w:tcW w:w="317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spacing w:val="1230"/>
                <w:fitText w:val="2940" w:id="7"/>
              </w:rPr>
              <w:t>備</w:t>
            </w:r>
            <w:r>
              <w:rPr>
                <w:rFonts w:hint="eastAsia"/>
                <w:fitText w:val="2940" w:id="7"/>
              </w:rPr>
              <w:t>考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40" w:lineRule="atLeast"/>
              <w:rPr>
                <w:rFonts w:hint="default"/>
                <w:color w:val="auto"/>
                <w:sz w:val="20"/>
              </w:rPr>
            </w:pPr>
          </w:p>
        </w:tc>
      </w:tr>
    </w:tbl>
    <w:p>
      <w:pPr>
        <w:pStyle w:val="0"/>
        <w:adjustRightInd w:val="1"/>
        <w:spacing w:line="240" w:lineRule="atLeast"/>
        <w:rPr>
          <w:rFonts w:hint="default"/>
          <w:spacing w:val="18"/>
        </w:rPr>
      </w:pP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  <w:r>
        <w:rPr>
          <w:rFonts w:hint="eastAsia"/>
        </w:rPr>
        <w:t>　　　上記により、毒物劇物業務上取扱者の届出をします。</w:t>
      </w: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  <w:r>
        <w:rPr>
          <w:rFonts w:hint="eastAsia"/>
        </w:rPr>
        <w:t>　　　　　　年　　月　　日</w:t>
      </w: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  <w:r>
        <w:rPr>
          <w:rFonts w:hint="eastAsia"/>
        </w:rPr>
        <w:t>　　　　　　　　　　　　　　　　　　住　所</w:t>
      </w:r>
    </w:p>
    <w:p>
      <w:pPr>
        <w:pStyle w:val="0"/>
        <w:adjustRightInd w:val="1"/>
        <w:spacing w:line="240" w:lineRule="atLeast"/>
        <w:rPr>
          <w:rFonts w:hint="default"/>
          <w:sz w:val="40"/>
        </w:rPr>
      </w:pP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2" behindDoc="0" locked="0" layoutInCell="0" hidden="0" allowOverlap="1">
                <wp:simplePos x="0" y="0"/>
                <wp:positionH relativeFrom="column">
                  <wp:posOffset>2586355</wp:posOffset>
                </wp:positionH>
                <wp:positionV relativeFrom="paragraph">
                  <wp:posOffset>-635</wp:posOffset>
                </wp:positionV>
                <wp:extent cx="956945" cy="440690"/>
                <wp:effectExtent l="0" t="0" r="29845" b="10795"/>
                <wp:wrapNone/>
                <wp:docPr id="1026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945" cy="440690"/>
                          <a:chOff x="5786" y="1228"/>
                          <a:chExt cx="1472" cy="370"/>
                        </a:xfrm>
                      </wpg:grpSpPr>
                      <wps:wsp>
                        <wps:cNvPr id="1027" name="Freeform 5"/>
                        <wps:cNvSpPr>
                          <a:spLocks noChangeArrowheads="1"/>
                        </wps:cNvSpPr>
                        <wps:spPr>
                          <a:xfrm>
                            <a:off x="5792" y="1234"/>
                            <a:ext cx="72" cy="364"/>
                          </a:xfrm>
                          <a:custGeom>
                            <a:avLst/>
                            <a:gdLst>
                              <a:gd name="T0" fmla="*/ 72 w 72"/>
                              <a:gd name="T1" fmla="*/ 0 h 364"/>
                              <a:gd name="T2" fmla="*/ 0 w 72"/>
                              <a:gd name="T3" fmla="*/ 28 h 364"/>
                              <a:gd name="T4" fmla="*/ 0 w 72"/>
                              <a:gd name="T5" fmla="*/ 336 h 364"/>
                              <a:gd name="T6" fmla="*/ 72 w 72"/>
                              <a:gd name="T7" fmla="*/ 364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364">
                                <a:moveTo>
                                  <a:pt x="72" y="0"/>
                                </a:moveTo>
                                <a:cubicBezTo>
                                  <a:pt x="32" y="0"/>
                                  <a:pt x="0" y="12"/>
                                  <a:pt x="0" y="28"/>
                                </a:cubicBezTo>
                                <a:cubicBezTo>
                                  <a:pt x="0" y="28"/>
                                  <a:pt x="0" y="336"/>
                                  <a:pt x="0" y="336"/>
                                </a:cubicBezTo>
                                <a:cubicBezTo>
                                  <a:pt x="0" y="352"/>
                                  <a:pt x="32" y="364"/>
                                  <a:pt x="72" y="364"/>
                                </a:cubicBezTo>
                              </a:path>
                            </a:pathLst>
                          </a:custGeom>
                          <a:noFill/>
                          <a:ln w="7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28" name="Freeform 6"/>
                        <wps:cNvSpPr>
                          <a:spLocks noChangeArrowheads="1"/>
                        </wps:cNvSpPr>
                        <wps:spPr>
                          <a:xfrm>
                            <a:off x="7186" y="1234"/>
                            <a:ext cx="72" cy="364"/>
                          </a:xfrm>
                          <a:custGeom>
                            <a:avLst/>
                            <a:gdLst>
                              <a:gd name="T0" fmla="*/ 0 w 72"/>
                              <a:gd name="T1" fmla="*/ 364 h 364"/>
                              <a:gd name="T2" fmla="*/ 72 w 72"/>
                              <a:gd name="T3" fmla="*/ 336 h 364"/>
                              <a:gd name="T4" fmla="*/ 72 w 72"/>
                              <a:gd name="T5" fmla="*/ 28 h 364"/>
                              <a:gd name="T6" fmla="*/ 0 w 72"/>
                              <a:gd name="T7" fmla="*/ 0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364">
                                <a:moveTo>
                                  <a:pt x="0" y="364"/>
                                </a:moveTo>
                                <a:cubicBezTo>
                                  <a:pt x="40" y="364"/>
                                  <a:pt x="72" y="352"/>
                                  <a:pt x="72" y="336"/>
                                </a:cubicBezTo>
                                <a:cubicBezTo>
                                  <a:pt x="72" y="336"/>
                                  <a:pt x="72" y="28"/>
                                  <a:pt x="72" y="28"/>
                                </a:cubicBezTo>
                                <a:cubicBezTo>
                                  <a:pt x="72" y="12"/>
                                  <a:pt x="4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7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style="mso-position-vertical-relative:text;z-index:2;mso-wrap-distance-left:9pt;width:75.34pt;height:34.700000000000003pt;mso-position-horizontal-relative:text;position:absolute;margin-left:203.65pt;margin-top:-5.e-002pt;mso-wrap-distance-bottom:0pt;mso-wrap-distance-right:9pt;mso-wrap-distance-top:0pt;" coordsize="1472,370" coordorigin="5786,1228" o:spid="_x0000_s1026" o:allowincell="f" o:allowoverlap="t">
                <v:shape id="Freeform 5" style="position:absolute;left:5792;top:1234;width:72;height:364;" coordsize="21600,21600" o:spid="_x0000_s1027" filled="f" stroked="t" strokecolor="#000000" strokeweight="0.57141732283464564pt" o:spt="100" path="m21600,0l21600,0c9600,0,0,712,0,1662c0,1662,0,19938,0,19938c0,20888,9600,21600,21600,21600e">
                  <v:path textboxrect="0,0,21600,21600" o:connecttype="custom" o:connectlocs="21600,0;0,1662;0,19938;21600,21600" o:connectangles="0,0,0,0"/>
                  <v:fill/>
                  <v:stroke joinstyle="round" filltype="solid"/>
                  <v:textbox style="layout-flow:horizontal;"/>
                  <v:imagedata o:title=""/>
                  <w10:wrap type="none" anchorx="text" anchory="text"/>
                </v:shape>
                <v:shape id="Freeform 6" style="position:absolute;left:7186;top:1234;width:72;height:364;" coordsize="21600,21600" o:spid="_x0000_s1028" filled="f" stroked="t" strokecolor="#000000" strokeweight="0.57141732283464564pt" o:spt="100" path="m0,21600l0,21600c12000,21600,21600,20888,21600,19938c21600,19938,21600,1662,21600,1662c21600,712,12000,0,0,0e">
                  <v:path textboxrect="0,0,21600,21600" o:connecttype="custom" o:connectlocs="0,21600;21600,19938;21600,1662;0,0" o:connectangles="0,0,0,0"/>
                  <v:fill/>
                  <v:stroke joinstyle="round" filltype="solid"/>
                  <v:textbox style="layout-flow:horizontal;"/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w:t xml:space="preserve">                                    </w:t>
      </w:r>
      <w:r>
        <w:rPr>
          <w:rFonts w:hint="eastAsia"/>
          <w:w w:val="50"/>
        </w:rPr>
        <w:t>法人にあっては、</w:t>
      </w: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  <w:r>
        <w:rPr>
          <w:rFonts w:hint="default"/>
          <w:sz w:val="40"/>
        </w:rPr>
        <w:t xml:space="preserve">                     </w:t>
      </w:r>
      <w:r>
        <w:rPr>
          <w:rFonts w:hint="eastAsia"/>
          <w:w w:val="50"/>
        </w:rPr>
        <w:t>主たる事務所の所在地</w:t>
      </w:r>
      <w:r>
        <w:rPr>
          <w:rFonts w:hint="eastAsia"/>
          <w:sz w:val="40"/>
        </w:rPr>
        <w:t>　</w:t>
      </w:r>
      <w:r>
        <w:rPr>
          <w:rFonts w:hint="eastAsia"/>
        </w:rPr>
        <w:t>　</w:t>
      </w:r>
      <w:r>
        <w:rPr>
          <w:rFonts w:hint="default"/>
        </w:rPr>
        <w:t xml:space="preserve">                                   </w:t>
      </w: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</w:p>
    <w:p>
      <w:pPr>
        <w:pStyle w:val="0"/>
        <w:adjustRightInd w:val="1"/>
        <w:spacing w:line="240" w:lineRule="atLeast"/>
        <w:rPr>
          <w:rFonts w:hint="default"/>
        </w:rPr>
      </w:pPr>
      <w:r>
        <w:rPr>
          <w:rFonts w:hint="eastAsia"/>
        </w:rPr>
        <w:t>　　　　　　　　　　　　　　　　　　氏　名</w:t>
      </w:r>
      <w:r>
        <w:rPr>
          <w:rFonts w:hint="default"/>
        </w:rPr>
        <w:t xml:space="preserve">                       </w:t>
      </w:r>
    </w:p>
    <w:p>
      <w:pPr>
        <w:pStyle w:val="0"/>
        <w:adjustRightInd w:val="1"/>
        <w:spacing w:line="240" w:lineRule="atLeast"/>
        <w:rPr>
          <w:rFonts w:hint="default"/>
          <w:sz w:val="40"/>
        </w:rPr>
      </w:pP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5" behindDoc="0" locked="0" layoutInCell="0" hidden="0" allowOverlap="1">
                <wp:simplePos x="0" y="0"/>
                <wp:positionH relativeFrom="column">
                  <wp:posOffset>2617470</wp:posOffset>
                </wp:positionH>
                <wp:positionV relativeFrom="paragraph">
                  <wp:posOffset>8890</wp:posOffset>
                </wp:positionV>
                <wp:extent cx="956945" cy="440690"/>
                <wp:effectExtent l="0" t="0" r="29845" b="10795"/>
                <wp:wrapNone/>
                <wp:docPr id="1029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945" cy="440690"/>
                          <a:chOff x="5786" y="1228"/>
                          <a:chExt cx="1472" cy="370"/>
                        </a:xfrm>
                      </wpg:grpSpPr>
                      <wps:wsp>
                        <wps:cNvPr id="1030" name="Freeform 5"/>
                        <wps:cNvSpPr>
                          <a:spLocks noChangeArrowheads="1"/>
                        </wps:cNvSpPr>
                        <wps:spPr>
                          <a:xfrm>
                            <a:off x="5792" y="1234"/>
                            <a:ext cx="72" cy="364"/>
                          </a:xfrm>
                          <a:custGeom>
                            <a:avLst/>
                            <a:gdLst>
                              <a:gd name="T0" fmla="*/ 72 w 72"/>
                              <a:gd name="T1" fmla="*/ 0 h 364"/>
                              <a:gd name="T2" fmla="*/ 0 w 72"/>
                              <a:gd name="T3" fmla="*/ 28 h 364"/>
                              <a:gd name="T4" fmla="*/ 0 w 72"/>
                              <a:gd name="T5" fmla="*/ 336 h 364"/>
                              <a:gd name="T6" fmla="*/ 72 w 72"/>
                              <a:gd name="T7" fmla="*/ 364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364">
                                <a:moveTo>
                                  <a:pt x="72" y="0"/>
                                </a:moveTo>
                                <a:cubicBezTo>
                                  <a:pt x="32" y="0"/>
                                  <a:pt x="0" y="12"/>
                                  <a:pt x="0" y="28"/>
                                </a:cubicBezTo>
                                <a:cubicBezTo>
                                  <a:pt x="0" y="28"/>
                                  <a:pt x="0" y="336"/>
                                  <a:pt x="0" y="336"/>
                                </a:cubicBezTo>
                                <a:cubicBezTo>
                                  <a:pt x="0" y="352"/>
                                  <a:pt x="32" y="364"/>
                                  <a:pt x="72" y="364"/>
                                </a:cubicBezTo>
                              </a:path>
                            </a:pathLst>
                          </a:custGeom>
                          <a:noFill/>
                          <a:ln w="7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1" name="Freeform 6"/>
                        <wps:cNvSpPr>
                          <a:spLocks noChangeArrowheads="1"/>
                        </wps:cNvSpPr>
                        <wps:spPr>
                          <a:xfrm>
                            <a:off x="7186" y="1234"/>
                            <a:ext cx="72" cy="364"/>
                          </a:xfrm>
                          <a:custGeom>
                            <a:avLst/>
                            <a:gdLst>
                              <a:gd name="T0" fmla="*/ 0 w 72"/>
                              <a:gd name="T1" fmla="*/ 364 h 364"/>
                              <a:gd name="T2" fmla="*/ 72 w 72"/>
                              <a:gd name="T3" fmla="*/ 336 h 364"/>
                              <a:gd name="T4" fmla="*/ 72 w 72"/>
                              <a:gd name="T5" fmla="*/ 28 h 364"/>
                              <a:gd name="T6" fmla="*/ 0 w 72"/>
                              <a:gd name="T7" fmla="*/ 0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364">
                                <a:moveTo>
                                  <a:pt x="0" y="364"/>
                                </a:moveTo>
                                <a:cubicBezTo>
                                  <a:pt x="40" y="364"/>
                                  <a:pt x="72" y="352"/>
                                  <a:pt x="72" y="336"/>
                                </a:cubicBezTo>
                                <a:cubicBezTo>
                                  <a:pt x="72" y="336"/>
                                  <a:pt x="72" y="28"/>
                                  <a:pt x="72" y="28"/>
                                </a:cubicBezTo>
                                <a:cubicBezTo>
                                  <a:pt x="72" y="12"/>
                                  <a:pt x="4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7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style="mso-position-vertical-relative:text;z-index:5;mso-wrap-distance-left:9pt;width:75.34pt;height:34.700000000000003pt;mso-position-horizontal-relative:text;position:absolute;margin-left:206.1pt;margin-top:0.7pt;mso-wrap-distance-bottom:0pt;mso-wrap-distance-right:9pt;mso-wrap-distance-top:0pt;" coordsize="1472,370" coordorigin="5786,1228" o:spid="_x0000_s1029" o:allowincell="f" o:allowoverlap="t">
                <v:shape id="Freeform 5" style="position:absolute;left:5792;top:1234;width:72;height:364;" coordsize="21600,21600" o:spid="_x0000_s1030" filled="f" stroked="t" strokecolor="#000000" strokeweight="0.57141732283464564pt" o:spt="100" path="m21600,0l21600,0c9600,0,0,712,0,1662c0,1662,0,19938,0,19938c0,20888,9600,21600,21600,21600e">
                  <v:path textboxrect="0,0,21600,21600" o:connecttype="custom" o:connectlocs="21600,0;0,1662;0,19938;21600,21600" o:connectangles="0,0,0,0"/>
                  <v:fill/>
                  <v:stroke joinstyle="round" filltype="solid"/>
                  <v:textbox style="layout-flow:horizontal;"/>
                  <v:imagedata o:title=""/>
                  <w10:wrap type="none" anchorx="text" anchory="text"/>
                </v:shape>
                <v:shape id="Freeform 6" style="position:absolute;left:7186;top:1234;width:72;height:364;" coordsize="21600,21600" o:spid="_x0000_s1031" filled="f" stroked="t" strokecolor="#000000" strokeweight="0.57141732283464564pt" o:spt="100" path="m0,21600l0,21600c12000,21600,21600,20888,21600,19938c21600,19938,21600,1662,21600,1662c21600,712,12000,0,0,0e">
                  <v:path textboxrect="0,0,21600,21600" o:connecttype="custom" o:connectlocs="0,21600;21600,19938;21600,1662;0,0" o:connectangles="0,0,0,0"/>
                  <v:fill/>
                  <v:stroke joinstyle="round" filltype="solid"/>
                  <v:textbox style="layout-flow:horizontal;"/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w:t xml:space="preserve">                                   </w:t>
      </w:r>
      <w:r>
        <w:rPr>
          <w:rFonts w:hint="default"/>
          <w:spacing w:val="-6"/>
          <w:sz w:val="10"/>
        </w:rPr>
        <w:t xml:space="preserve">   </w:t>
      </w:r>
      <w:r>
        <w:rPr>
          <w:rFonts w:hint="eastAsia"/>
          <w:w w:val="50"/>
        </w:rPr>
        <w:t>法人にあっては、</w:t>
      </w:r>
    </w:p>
    <w:p>
      <w:pPr>
        <w:pStyle w:val="0"/>
        <w:adjustRightInd w:val="1"/>
        <w:spacing w:line="240" w:lineRule="atLeast"/>
        <w:rPr>
          <w:rFonts w:hint="default"/>
          <w:sz w:val="40"/>
        </w:rPr>
      </w:pPr>
      <w:r>
        <w:rPr>
          <w:rFonts w:hint="default"/>
          <w:sz w:val="40"/>
        </w:rPr>
        <w:t xml:space="preserve">                    </w:t>
      </w:r>
      <w:r>
        <w:rPr>
          <w:rFonts w:hint="eastAsia"/>
          <w:sz w:val="40"/>
        </w:rPr>
        <w:t xml:space="preserve"> </w:t>
      </w:r>
      <w:r>
        <w:rPr>
          <w:rFonts w:hint="default"/>
          <w:sz w:val="18"/>
        </w:rPr>
        <w:t xml:space="preserve"> </w:t>
      </w:r>
      <w:r>
        <w:rPr>
          <w:rFonts w:hint="eastAsia"/>
          <w:w w:val="50"/>
        </w:rPr>
        <w:t>名称及び代表者の氏名</w:t>
      </w:r>
    </w:p>
    <w:p>
      <w:pPr>
        <w:pStyle w:val="0"/>
        <w:adjustRightInd w:val="1"/>
        <w:spacing w:line="240" w:lineRule="atLeast"/>
        <w:rPr>
          <w:rFonts w:hint="default"/>
          <w:strike w:val="1"/>
          <w:spacing w:val="18"/>
        </w:rPr>
      </w:pPr>
      <w:r>
        <w:rPr>
          <w:rFonts w:hint="default"/>
        </w:rPr>
        <w:t xml:space="preserve">                         </w:t>
      </w:r>
      <w:r>
        <w:rPr>
          <w:rFonts w:hint="eastAsia"/>
        </w:rPr>
        <w:t>　　　　　　　　　　　　　　　　　　　　　</w:t>
      </w:r>
    </w:p>
    <w:p>
      <w:pPr>
        <w:pStyle w:val="0"/>
        <w:adjustRightInd w:val="1"/>
        <w:spacing w:line="240" w:lineRule="atLeast"/>
        <w:rPr>
          <w:rFonts w:hint="default"/>
          <w:spacing w:val="18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下関市立下関保健所長　　　殿</w:t>
      </w:r>
    </w:p>
    <w:p>
      <w:pPr>
        <w:pStyle w:val="0"/>
        <w:rPr>
          <w:rFonts w:hint="default"/>
        </w:rPr>
      </w:pPr>
    </w:p>
    <w:p>
      <w:pPr>
        <w:pStyle w:val="0"/>
        <w:overflowPunct w:val="1"/>
        <w:adjustRightInd w:val="1"/>
        <w:spacing w:line="0" w:lineRule="atLeast"/>
        <w:textAlignment w:val="auto"/>
        <w:rPr>
          <w:rFonts w:hint="default"/>
          <w:color w:val="auto"/>
          <w:kern w:val="2"/>
          <w:sz w:val="21"/>
        </w:rPr>
      </w:pPr>
      <w:r>
        <w:rPr>
          <w:rFonts w:hint="eastAsia"/>
          <w:color w:val="auto"/>
          <w:kern w:val="2"/>
          <w:sz w:val="21"/>
        </w:rPr>
        <w:t>　</w:t>
      </w:r>
      <w:r>
        <w:rPr>
          <w:rFonts w:hint="eastAsia"/>
          <w:color w:val="auto"/>
          <w:kern w:val="2"/>
          <w:sz w:val="21"/>
        </w:rPr>
        <w:t>(</w:t>
      </w:r>
      <w:r>
        <w:rPr>
          <w:rFonts w:hint="eastAsia"/>
          <w:color w:val="auto"/>
          <w:kern w:val="2"/>
          <w:sz w:val="21"/>
        </w:rPr>
        <w:t>注意</w:t>
      </w:r>
      <w:r>
        <w:rPr>
          <w:rFonts w:hint="eastAsia"/>
          <w:color w:val="auto"/>
          <w:kern w:val="2"/>
          <w:sz w:val="21"/>
        </w:rPr>
        <w:t>)</w:t>
      </w:r>
    </w:p>
    <w:p>
      <w:pPr>
        <w:pStyle w:val="0"/>
        <w:overflowPunct w:val="1"/>
        <w:adjustRightInd w:val="1"/>
        <w:spacing w:line="0" w:lineRule="atLeast"/>
        <w:textAlignment w:val="auto"/>
        <w:rPr>
          <w:rFonts w:hint="default"/>
          <w:color w:val="auto"/>
          <w:kern w:val="2"/>
          <w:sz w:val="21"/>
        </w:rPr>
      </w:pPr>
      <w:r>
        <w:rPr>
          <w:rFonts w:hint="eastAsia"/>
          <w:color w:val="auto"/>
          <w:kern w:val="2"/>
          <w:sz w:val="21"/>
        </w:rPr>
        <w:t>　　</w:t>
      </w:r>
      <w:r>
        <w:rPr>
          <w:rFonts w:hint="eastAsia"/>
          <w:color w:val="auto"/>
          <w:kern w:val="2"/>
          <w:sz w:val="21"/>
        </w:rPr>
        <w:t>1</w:t>
      </w:r>
      <w:r>
        <w:rPr>
          <w:rFonts w:hint="eastAsia"/>
          <w:color w:val="auto"/>
          <w:kern w:val="2"/>
          <w:sz w:val="21"/>
        </w:rPr>
        <w:t>　用紙の大きさは、日本産業規格</w:t>
      </w:r>
      <w:r>
        <w:rPr>
          <w:rFonts w:hint="eastAsia"/>
          <w:color w:val="auto"/>
          <w:kern w:val="2"/>
          <w:sz w:val="21"/>
        </w:rPr>
        <w:t>A</w:t>
      </w:r>
      <w:r>
        <w:rPr>
          <w:rFonts w:hint="eastAsia"/>
          <w:color w:val="auto"/>
          <w:kern w:val="2"/>
          <w:sz w:val="21"/>
        </w:rPr>
        <w:t>列</w:t>
      </w:r>
      <w:r>
        <w:rPr>
          <w:rFonts w:hint="eastAsia"/>
          <w:color w:val="auto"/>
          <w:kern w:val="2"/>
          <w:sz w:val="21"/>
        </w:rPr>
        <w:t>4</w:t>
      </w:r>
      <w:r>
        <w:rPr>
          <w:rFonts w:hint="eastAsia"/>
          <w:color w:val="auto"/>
          <w:kern w:val="2"/>
          <w:sz w:val="21"/>
        </w:rPr>
        <w:t>番とすること。</w:t>
      </w:r>
    </w:p>
    <w:p>
      <w:pPr>
        <w:pStyle w:val="0"/>
        <w:overflowPunct w:val="1"/>
        <w:adjustRightInd w:val="1"/>
        <w:spacing w:line="0" w:lineRule="atLeast"/>
        <w:textAlignment w:val="auto"/>
        <w:rPr>
          <w:rFonts w:hint="default"/>
          <w:color w:val="auto"/>
          <w:kern w:val="2"/>
          <w:sz w:val="21"/>
        </w:rPr>
      </w:pPr>
      <w:r>
        <w:rPr>
          <w:rFonts w:hint="eastAsia"/>
          <w:color w:val="auto"/>
          <w:kern w:val="2"/>
          <w:sz w:val="21"/>
        </w:rPr>
        <w:t>　　</w:t>
      </w:r>
      <w:r>
        <w:rPr>
          <w:rFonts w:hint="eastAsia"/>
          <w:color w:val="auto"/>
          <w:kern w:val="2"/>
          <w:sz w:val="21"/>
        </w:rPr>
        <w:t>2</w:t>
      </w:r>
      <w:r>
        <w:rPr>
          <w:rFonts w:hint="eastAsia"/>
          <w:color w:val="auto"/>
          <w:kern w:val="2"/>
          <w:sz w:val="21"/>
        </w:rPr>
        <w:t>　字は、墨、インク等を用い、楷書ではつきりと書くこと。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eastAsia="ＭＳ 明朝"/>
      <w:color w:val="000000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overflowPunct w:val="1"/>
      <w:adjustRightInd w:val="1"/>
      <w:snapToGrid w:val="0"/>
      <w:textAlignment w:val="auto"/>
    </w:pPr>
    <w:rPr>
      <w:rFonts w:asciiTheme="minorHAnsi" w:hAnsiTheme="minorHAnsi" w:eastAsiaTheme="minorEastAsia"/>
      <w:color w:val="auto"/>
      <w:kern w:val="2"/>
      <w:sz w:val="21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overflowPunct w:val="1"/>
      <w:adjustRightInd w:val="1"/>
      <w:snapToGrid w:val="0"/>
      <w:textAlignment w:val="auto"/>
    </w:pPr>
    <w:rPr>
      <w:rFonts w:asciiTheme="minorHAnsi" w:hAnsiTheme="minorHAnsi" w:eastAsiaTheme="minorEastAsia"/>
      <w:color w:val="auto"/>
      <w:kern w:val="2"/>
      <w:sz w:val="21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 w:customStyle="1">
    <w:name w:val="一太郎"/>
    <w:next w:val="19"/>
    <w:link w:val="0"/>
    <w:uiPriority w:val="0"/>
    <w:pPr>
      <w:widowControl w:val="0"/>
      <w:wordWrap w:val="0"/>
      <w:autoSpaceDE w:val="0"/>
      <w:autoSpaceDN w:val="0"/>
      <w:adjustRightInd w:val="0"/>
      <w:spacing w:line="295" w:lineRule="exact"/>
      <w:jc w:val="both"/>
    </w:pPr>
    <w:rPr>
      <w:rFonts w:ascii="Century" w:hAnsi="Century" w:eastAsia="ＭＳ 明朝"/>
      <w:spacing w:val="16"/>
      <w:kern w:val="0"/>
      <w:sz w:val="24"/>
    </w:r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107</Words>
  <Characters>614</Characters>
  <Application>JUST Note</Application>
  <Lines>5</Lines>
  <Paragraphs>1</Paragraphs>
  <CharactersWithSpaces>720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下関市情報政策課</dc:creator>
  <cp:lastModifiedBy>石川　希</cp:lastModifiedBy>
  <cp:lastPrinted>2012-11-22T01:09:00Z</cp:lastPrinted>
  <dcterms:created xsi:type="dcterms:W3CDTF">2017-02-06T00:17:00Z</dcterms:created>
  <dcterms:modified xsi:type="dcterms:W3CDTF">2021-02-09T07:39:22Z</dcterms:modified>
  <cp:revision>8</cp:revision>
</cp:coreProperties>
</file>