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入札参加資格確認申請書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あて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申請者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商号又は名称</w:t>
      </w: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pacing w:val="30"/>
          <w:kern w:val="0"/>
          <w:sz w:val="24"/>
          <w:fitText w:val="1440" w:id="1"/>
        </w:rPr>
        <w:t>代表者氏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kern w:val="0"/>
          <w:sz w:val="24"/>
        </w:rPr>
        <w:t>　　　　　　　　　　　　印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下記の入札に参加する資格について確認されたく、関係法令などを熟知の上、指定の書類を添えて申請します。</w:t>
      </w: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なお、会社更生法（平成１４年法律第１５４号）に基づく更正手続開始の申し立て又は、民事再生法（平成１１年法律第２２５号）に基づく再生手続開始の申し立てがなされていない者であること、並びにこの申請書及び添付書類のすべての記載事項は、事実と相違ないことを誓約します。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件　　名　　下関市立美術館</w:t>
      </w:r>
      <w:r>
        <w:rPr>
          <w:rFonts w:hint="eastAsia" w:asciiTheme="minorEastAsia" w:hAnsiTheme="minorEastAsia"/>
          <w:kern w:val="0"/>
          <w:sz w:val="24"/>
        </w:rPr>
        <w:t>で使用する電力の供給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1943" w:leftChars="114" w:hanging="1704" w:hangingChars="710"/>
        <w:rPr>
          <w:rFonts w:hint="default"/>
          <w:sz w:val="24"/>
        </w:rPr>
      </w:pPr>
      <w:r>
        <w:rPr>
          <w:rFonts w:hint="eastAsia"/>
          <w:sz w:val="24"/>
        </w:rPr>
        <w:t>添付書類　　・公告の２．入札に参加する者に必要な資格及び条件（５）の確認書類（許可書等の公の書類の写し）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　　　　・入札保証金の免除を希望する場合は、公告の９．各号の書類を</w:t>
      </w:r>
    </w:p>
    <w:p>
      <w:pPr>
        <w:pStyle w:val="0"/>
        <w:ind w:firstLine="1920" w:firstLineChars="800"/>
        <w:rPr>
          <w:rFonts w:hint="eastAsia"/>
          <w:sz w:val="24"/>
        </w:rPr>
      </w:pPr>
      <w:r>
        <w:rPr>
          <w:rFonts w:hint="default"/>
          <w:sz w:val="24"/>
        </w:rPr>
        <w:t>添付すること。</w:t>
      </w: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申請事務担当者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40"/>
          <w:kern w:val="0"/>
          <w:sz w:val="24"/>
          <w:fitText w:val="1200" w:id="2"/>
        </w:rPr>
        <w:t>氏　　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40"/>
          <w:kern w:val="0"/>
          <w:sz w:val="24"/>
          <w:fitText w:val="1200" w:id="3"/>
        </w:rPr>
        <w:t>電話番</w:t>
      </w:r>
      <w:r>
        <w:rPr>
          <w:rFonts w:hint="eastAsia"/>
          <w:kern w:val="0"/>
          <w:sz w:val="24"/>
          <w:fitText w:val="1200" w:id="3"/>
        </w:rPr>
        <w:t>号</w:t>
      </w:r>
      <w:r>
        <w:rPr>
          <w:rFonts w:hint="eastAsia"/>
          <w:sz w:val="24"/>
        </w:rPr>
        <w:t>　（　　　）　　　　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28"/>
          <w:kern w:val="0"/>
          <w:sz w:val="24"/>
          <w:fitText w:val="1200" w:id="4"/>
        </w:rPr>
        <w:t>FAX</w:t>
      </w:r>
      <w:r>
        <w:rPr>
          <w:rFonts w:hint="eastAsia"/>
          <w:spacing w:val="28"/>
          <w:kern w:val="0"/>
          <w:sz w:val="24"/>
          <w:fitText w:val="1200" w:id="4"/>
        </w:rPr>
        <w:t>番</w:t>
      </w:r>
      <w:r>
        <w:rPr>
          <w:rFonts w:hint="eastAsia"/>
          <w:spacing w:val="1"/>
          <w:kern w:val="0"/>
          <w:sz w:val="24"/>
          <w:fitText w:val="1200" w:id="4"/>
        </w:rPr>
        <w:t>号</w:t>
      </w:r>
      <w:r>
        <w:rPr>
          <w:rFonts w:hint="eastAsia"/>
          <w:sz w:val="24"/>
        </w:rPr>
        <w:t>　（　　　）　　　　―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  <w:sz w:val="24"/>
      </w:rPr>
    </w:pPr>
    <w:r>
      <w:rPr>
        <w:rFonts w:hint="eastAsia"/>
        <w:sz w:val="24"/>
      </w:rPr>
      <w:t>様式１号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1</Words>
  <Characters>350</Characters>
  <Application>JUST Note</Application>
  <Lines>30</Lines>
  <Paragraphs>17</Paragraphs>
  <Company>下関市</Company>
  <CharactersWithSpaces>503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平田　政夫</cp:lastModifiedBy>
  <dcterms:created xsi:type="dcterms:W3CDTF">2022-07-09T07:16:00Z</dcterms:created>
  <dcterms:modified xsi:type="dcterms:W3CDTF">2023-04-12T02:26:42Z</dcterms:modified>
  <cp:revision>6</cp:revision>
</cp:coreProperties>
</file>