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7C" w:rsidRPr="00E66F30" w:rsidRDefault="00012B59">
      <w:pPr>
        <w:rPr>
          <w:szCs w:val="24"/>
        </w:rPr>
      </w:pPr>
      <w:r>
        <w:rPr>
          <w:rFonts w:hint="eastAsia"/>
          <w:szCs w:val="24"/>
        </w:rPr>
        <w:t>様式第</w:t>
      </w:r>
      <w:r w:rsidR="00BC22F7">
        <w:rPr>
          <w:rFonts w:hint="eastAsia"/>
          <w:szCs w:val="24"/>
        </w:rPr>
        <w:t>２</w:t>
      </w:r>
      <w:r>
        <w:rPr>
          <w:rFonts w:hint="eastAsia"/>
          <w:szCs w:val="24"/>
        </w:rPr>
        <w:t>号（第２</w:t>
      </w:r>
      <w:r w:rsidR="00E66F30" w:rsidRPr="00E66F30">
        <w:rPr>
          <w:rFonts w:hint="eastAsia"/>
          <w:szCs w:val="24"/>
        </w:rPr>
        <w:t>条関係）</w:t>
      </w:r>
    </w:p>
    <w:p w:rsidR="00E66F30" w:rsidRPr="00E66F30" w:rsidRDefault="00E66F30" w:rsidP="00C95BA2">
      <w:pPr>
        <w:ind w:firstLineChars="2500" w:firstLine="5897"/>
        <w:rPr>
          <w:szCs w:val="24"/>
        </w:rPr>
      </w:pPr>
      <w:r w:rsidRPr="00E66F30">
        <w:rPr>
          <w:rFonts w:hint="eastAsia"/>
          <w:szCs w:val="24"/>
        </w:rPr>
        <w:t xml:space="preserve">　　　　第　　　　号</w:t>
      </w:r>
    </w:p>
    <w:p w:rsidR="00E66F30" w:rsidRPr="00E66F30" w:rsidRDefault="002008DD" w:rsidP="002008DD">
      <w:pPr>
        <w:ind w:firstLineChars="2400" w:firstLine="5661"/>
        <w:rPr>
          <w:szCs w:val="24"/>
        </w:rPr>
      </w:pPr>
      <w:r>
        <w:rPr>
          <w:rFonts w:hint="eastAsia"/>
          <w:szCs w:val="24"/>
        </w:rPr>
        <w:t>令和</w:t>
      </w:r>
      <w:r w:rsidR="00E66F30" w:rsidRPr="00E66F30">
        <w:rPr>
          <w:rFonts w:hint="eastAsia"/>
          <w:szCs w:val="24"/>
        </w:rPr>
        <w:t xml:space="preserve">　　年　　月　　日</w:t>
      </w:r>
    </w:p>
    <w:p w:rsidR="00E66F30" w:rsidRPr="00E66F30" w:rsidRDefault="00E66F30" w:rsidP="00E66F30">
      <w:pPr>
        <w:rPr>
          <w:szCs w:val="24"/>
        </w:rPr>
      </w:pPr>
    </w:p>
    <w:p w:rsidR="00E66F30" w:rsidRPr="00E66F30" w:rsidRDefault="00E66F30" w:rsidP="00E66F30">
      <w:pPr>
        <w:rPr>
          <w:szCs w:val="24"/>
        </w:rPr>
      </w:pPr>
      <w:r w:rsidRPr="00E66F30">
        <w:rPr>
          <w:rFonts w:hint="eastAsia"/>
          <w:szCs w:val="24"/>
        </w:rPr>
        <w:t xml:space="preserve">　　　　　　　　　　　　　様</w:t>
      </w:r>
    </w:p>
    <w:p w:rsidR="00E66F30" w:rsidRDefault="00E66F30" w:rsidP="00E66F30">
      <w:pPr>
        <w:ind w:firstLineChars="2000" w:firstLine="4717"/>
        <w:rPr>
          <w:szCs w:val="24"/>
        </w:rPr>
      </w:pPr>
      <w:r w:rsidRPr="00E66F30">
        <w:rPr>
          <w:rFonts w:hint="eastAsia"/>
          <w:szCs w:val="24"/>
        </w:rPr>
        <w:t>下関市上下水道事業管理者</w:t>
      </w:r>
    </w:p>
    <w:p w:rsidR="00E66F30" w:rsidRPr="00E66F30" w:rsidRDefault="00091DDB" w:rsidP="00E66F30">
      <w:pPr>
        <w:ind w:firstLineChars="2100" w:firstLine="4953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EFFB7" wp14:editId="05B4C535">
                <wp:simplePos x="0" y="0"/>
                <wp:positionH relativeFrom="column">
                  <wp:posOffset>5082540</wp:posOffset>
                </wp:positionH>
                <wp:positionV relativeFrom="paragraph">
                  <wp:posOffset>14605</wp:posOffset>
                </wp:positionV>
                <wp:extent cx="171450" cy="180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29BE0" id="正方形/長方形 1" o:spid="_x0000_s1026" style="position:absolute;left:0;text-align:left;margin-left:400.2pt;margin-top:1.15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" filled="f" strokecolor="black [3213]"/>
            </w:pict>
          </mc:Fallback>
        </mc:AlternateContent>
      </w:r>
      <w:r w:rsidR="00E66F30" w:rsidRPr="00E66F30">
        <w:rPr>
          <w:rFonts w:hint="eastAsia"/>
          <w:szCs w:val="24"/>
        </w:rPr>
        <w:t xml:space="preserve">上下水道局長　　　　　　　印　</w:t>
      </w:r>
    </w:p>
    <w:p w:rsidR="00E66F30" w:rsidRPr="00E66F30" w:rsidRDefault="00E66F30" w:rsidP="00E66F30">
      <w:pPr>
        <w:rPr>
          <w:szCs w:val="24"/>
        </w:rPr>
      </w:pPr>
    </w:p>
    <w:p w:rsidR="00E66F30" w:rsidRPr="00E66F30" w:rsidRDefault="004D010E" w:rsidP="00E66F30">
      <w:pPr>
        <w:jc w:val="center"/>
        <w:rPr>
          <w:szCs w:val="24"/>
        </w:rPr>
      </w:pPr>
      <w:r>
        <w:rPr>
          <w:rFonts w:hint="eastAsia"/>
          <w:szCs w:val="24"/>
        </w:rPr>
        <w:t>開発行為</w:t>
      </w:r>
      <w:r w:rsidR="00E66F30" w:rsidRPr="00E66F30">
        <w:rPr>
          <w:rFonts w:hint="eastAsia"/>
          <w:szCs w:val="24"/>
        </w:rPr>
        <w:t>施行に関する同意書</w:t>
      </w:r>
    </w:p>
    <w:p w:rsidR="00E66F30" w:rsidRPr="00E66F30" w:rsidRDefault="00E66F30" w:rsidP="00E66F30">
      <w:pPr>
        <w:rPr>
          <w:szCs w:val="24"/>
        </w:rPr>
      </w:pPr>
    </w:p>
    <w:p w:rsidR="00E66F30" w:rsidRPr="00E66F30" w:rsidRDefault="00E66F30" w:rsidP="00E66F30">
      <w:pPr>
        <w:rPr>
          <w:szCs w:val="24"/>
        </w:rPr>
      </w:pPr>
      <w:r w:rsidRPr="00E66F30">
        <w:rPr>
          <w:rFonts w:hint="eastAsia"/>
          <w:szCs w:val="24"/>
        </w:rPr>
        <w:t xml:space="preserve">　</w:t>
      </w:r>
      <w:r w:rsidR="002008DD">
        <w:rPr>
          <w:rFonts w:hint="eastAsia"/>
          <w:szCs w:val="24"/>
        </w:rPr>
        <w:t>令和</w:t>
      </w:r>
      <w:r w:rsidRPr="00E66F30">
        <w:rPr>
          <w:rFonts w:hint="eastAsia"/>
          <w:szCs w:val="24"/>
        </w:rPr>
        <w:t xml:space="preserve">　　年　　月　　日付けで申請のあ</w:t>
      </w:r>
      <w:r w:rsidR="00685B8A">
        <w:rPr>
          <w:rFonts w:hint="eastAsia"/>
          <w:szCs w:val="24"/>
        </w:rPr>
        <w:t>った</w:t>
      </w:r>
      <w:r w:rsidRPr="00E66F30">
        <w:rPr>
          <w:rFonts w:hint="eastAsia"/>
          <w:szCs w:val="24"/>
        </w:rPr>
        <w:t>件について、下記の条件を付して同意します。</w:t>
      </w:r>
    </w:p>
    <w:p w:rsidR="00E66F30" w:rsidRPr="00E66F30" w:rsidRDefault="004D010E" w:rsidP="00E66F30">
      <w:pPr>
        <w:rPr>
          <w:szCs w:val="24"/>
        </w:rPr>
      </w:pPr>
      <w:r>
        <w:rPr>
          <w:rFonts w:hint="eastAsia"/>
          <w:szCs w:val="24"/>
        </w:rPr>
        <w:t xml:space="preserve">　なお、開発行為</w:t>
      </w:r>
      <w:r w:rsidR="006010D4">
        <w:rPr>
          <w:rFonts w:hint="eastAsia"/>
          <w:szCs w:val="24"/>
        </w:rPr>
        <w:t>における給水装置</w:t>
      </w:r>
      <w:r w:rsidR="00685B8A">
        <w:rPr>
          <w:rFonts w:hint="eastAsia"/>
          <w:szCs w:val="24"/>
        </w:rPr>
        <w:t>工事の設計協議</w:t>
      </w:r>
      <w:r w:rsidR="00091DDB">
        <w:rPr>
          <w:rFonts w:hint="eastAsia"/>
          <w:szCs w:val="24"/>
        </w:rPr>
        <w:t>に当たって</w:t>
      </w:r>
      <w:r>
        <w:rPr>
          <w:rFonts w:hint="eastAsia"/>
          <w:szCs w:val="24"/>
        </w:rPr>
        <w:t>は、本書の写しを開発行為</w:t>
      </w:r>
      <w:r w:rsidR="006010D4">
        <w:rPr>
          <w:rFonts w:hint="eastAsia"/>
          <w:szCs w:val="24"/>
        </w:rPr>
        <w:t>における給水装置</w:t>
      </w:r>
      <w:r w:rsidR="00E66F30" w:rsidRPr="00E66F30">
        <w:rPr>
          <w:rFonts w:hint="eastAsia"/>
          <w:szCs w:val="24"/>
        </w:rPr>
        <w:t>設計協議申請書に添付してください。</w:t>
      </w:r>
    </w:p>
    <w:p w:rsidR="00E66F30" w:rsidRPr="00E66F30" w:rsidRDefault="00E66F30" w:rsidP="00E66F30">
      <w:pPr>
        <w:rPr>
          <w:szCs w:val="24"/>
        </w:rPr>
      </w:pPr>
    </w:p>
    <w:p w:rsidR="00E66F30" w:rsidRPr="00E66F30" w:rsidRDefault="00E66F30" w:rsidP="009B030C">
      <w:pPr>
        <w:jc w:val="center"/>
        <w:rPr>
          <w:szCs w:val="24"/>
        </w:rPr>
      </w:pPr>
      <w:r w:rsidRPr="00E66F30">
        <w:rPr>
          <w:rFonts w:hint="eastAsia"/>
          <w:szCs w:val="24"/>
        </w:rPr>
        <w:t>記</w:t>
      </w:r>
    </w:p>
    <w:p w:rsidR="00E66F30" w:rsidRPr="00E66F30" w:rsidRDefault="00E66F30" w:rsidP="00E66F30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1276"/>
        <w:gridCol w:w="2413"/>
      </w:tblGrid>
      <w:tr w:rsidR="009B030C" w:rsidRPr="00E66F30" w:rsidTr="009B030C">
        <w:tc>
          <w:tcPr>
            <w:tcW w:w="1951" w:type="dxa"/>
          </w:tcPr>
          <w:p w:rsidR="009B030C" w:rsidRPr="00E66F30" w:rsidRDefault="009B030C" w:rsidP="009B030C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開発区域の住所</w:t>
            </w:r>
          </w:p>
        </w:tc>
        <w:tc>
          <w:tcPr>
            <w:tcW w:w="6666" w:type="dxa"/>
            <w:gridSpan w:val="3"/>
          </w:tcPr>
          <w:p w:rsidR="009B030C" w:rsidRPr="00E66F30" w:rsidRDefault="009B030C" w:rsidP="00E66F30">
            <w:pPr>
              <w:rPr>
                <w:szCs w:val="24"/>
              </w:rPr>
            </w:pPr>
          </w:p>
        </w:tc>
      </w:tr>
      <w:tr w:rsidR="00E66F30" w:rsidRPr="00E66F30" w:rsidTr="009B030C">
        <w:tc>
          <w:tcPr>
            <w:tcW w:w="1951" w:type="dxa"/>
          </w:tcPr>
          <w:p w:rsidR="00E66F30" w:rsidRPr="00E66F30" w:rsidRDefault="009B030C" w:rsidP="009B030C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開発区域の面積</w:t>
            </w:r>
          </w:p>
        </w:tc>
        <w:tc>
          <w:tcPr>
            <w:tcW w:w="2977" w:type="dxa"/>
          </w:tcPr>
          <w:p w:rsidR="00E66F30" w:rsidRPr="00E66F30" w:rsidRDefault="009B030C" w:rsidP="009B030C">
            <w:pPr>
              <w:tabs>
                <w:tab w:val="left" w:pos="3408"/>
              </w:tabs>
              <w:ind w:firstLineChars="1000" w:firstLine="2359"/>
              <w:rPr>
                <w:szCs w:val="24"/>
              </w:rPr>
            </w:pPr>
            <w:r>
              <w:rPr>
                <w:rFonts w:hint="eastAsia"/>
                <w:szCs w:val="24"/>
              </w:rPr>
              <w:t>ｍ</w:t>
            </w:r>
            <w:r w:rsidRPr="009B030C">
              <w:rPr>
                <w:rFonts w:hint="eastAsia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E66F30" w:rsidRPr="00E66F30" w:rsidRDefault="009B030C" w:rsidP="009B030C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給水戸数</w:t>
            </w:r>
          </w:p>
        </w:tc>
        <w:tc>
          <w:tcPr>
            <w:tcW w:w="2413" w:type="dxa"/>
          </w:tcPr>
          <w:p w:rsidR="00E66F30" w:rsidRPr="00E66F30" w:rsidRDefault="009B030C" w:rsidP="009B030C">
            <w:pPr>
              <w:ind w:right="236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戸　　</w:t>
            </w:r>
          </w:p>
        </w:tc>
      </w:tr>
      <w:tr w:rsidR="00E66F30" w:rsidRPr="00E66F30" w:rsidTr="009B030C">
        <w:tc>
          <w:tcPr>
            <w:tcW w:w="1951" w:type="dxa"/>
          </w:tcPr>
          <w:p w:rsidR="00E66F30" w:rsidRPr="00E66F30" w:rsidRDefault="009B030C" w:rsidP="009B030C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開発区域の標高</w:t>
            </w:r>
          </w:p>
        </w:tc>
        <w:tc>
          <w:tcPr>
            <w:tcW w:w="2977" w:type="dxa"/>
          </w:tcPr>
          <w:p w:rsidR="00E66F30" w:rsidRPr="00E66F30" w:rsidRDefault="009B030C" w:rsidP="009B030C">
            <w:pPr>
              <w:ind w:right="33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ｍ</w:t>
            </w:r>
          </w:p>
        </w:tc>
        <w:tc>
          <w:tcPr>
            <w:tcW w:w="1276" w:type="dxa"/>
          </w:tcPr>
          <w:p w:rsidR="00E66F30" w:rsidRPr="00E66F30" w:rsidRDefault="009B030C" w:rsidP="009B030C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区画数</w:t>
            </w:r>
          </w:p>
        </w:tc>
        <w:tc>
          <w:tcPr>
            <w:tcW w:w="2413" w:type="dxa"/>
          </w:tcPr>
          <w:p w:rsidR="00E66F30" w:rsidRPr="00E66F30" w:rsidRDefault="009B030C" w:rsidP="009B030C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区画</w:t>
            </w:r>
          </w:p>
        </w:tc>
      </w:tr>
    </w:tbl>
    <w:p w:rsidR="00E66F30" w:rsidRDefault="009B030C" w:rsidP="00E66F30">
      <w:r>
        <w:rPr>
          <w:rFonts w:hint="eastAsia"/>
        </w:rPr>
        <w:t>条件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666"/>
      </w:tblGrid>
      <w:tr w:rsidR="009B030C" w:rsidTr="009B030C">
        <w:tc>
          <w:tcPr>
            <w:tcW w:w="1951" w:type="dxa"/>
          </w:tcPr>
          <w:p w:rsidR="009B030C" w:rsidRDefault="009B030C" w:rsidP="009B030C">
            <w:pPr>
              <w:jc w:val="distribute"/>
            </w:pPr>
            <w:r>
              <w:rPr>
                <w:rFonts w:hint="eastAsia"/>
              </w:rPr>
              <w:t>給水方法</w:t>
            </w:r>
          </w:p>
        </w:tc>
        <w:tc>
          <w:tcPr>
            <w:tcW w:w="6666" w:type="dxa"/>
          </w:tcPr>
          <w:p w:rsidR="009B030C" w:rsidRDefault="009B030C" w:rsidP="00E66F30"/>
        </w:tc>
      </w:tr>
      <w:tr w:rsidR="009B030C" w:rsidTr="009B030C">
        <w:tc>
          <w:tcPr>
            <w:tcW w:w="1951" w:type="dxa"/>
          </w:tcPr>
          <w:p w:rsidR="009B030C" w:rsidRDefault="009B030C" w:rsidP="009B030C">
            <w:pPr>
              <w:jc w:val="distribute"/>
            </w:pPr>
            <w:r>
              <w:rPr>
                <w:rFonts w:hint="eastAsia"/>
              </w:rPr>
              <w:t>分岐可能管</w:t>
            </w:r>
          </w:p>
        </w:tc>
        <w:tc>
          <w:tcPr>
            <w:tcW w:w="6666" w:type="dxa"/>
          </w:tcPr>
          <w:p w:rsidR="009B030C" w:rsidRDefault="009B030C" w:rsidP="00E66F30"/>
        </w:tc>
      </w:tr>
      <w:tr w:rsidR="009B030C" w:rsidTr="009B030C">
        <w:tc>
          <w:tcPr>
            <w:tcW w:w="1951" w:type="dxa"/>
          </w:tcPr>
          <w:p w:rsidR="009B030C" w:rsidRDefault="009B030C" w:rsidP="009B030C">
            <w:pPr>
              <w:jc w:val="distribute"/>
            </w:pPr>
            <w:r>
              <w:rPr>
                <w:rFonts w:hint="eastAsia"/>
              </w:rPr>
              <w:t>配管詳細</w:t>
            </w:r>
          </w:p>
        </w:tc>
        <w:tc>
          <w:tcPr>
            <w:tcW w:w="6666" w:type="dxa"/>
          </w:tcPr>
          <w:p w:rsidR="009B030C" w:rsidRDefault="009B030C" w:rsidP="00E66F30"/>
        </w:tc>
      </w:tr>
      <w:tr w:rsidR="009B030C" w:rsidTr="009B030C">
        <w:tc>
          <w:tcPr>
            <w:tcW w:w="1951" w:type="dxa"/>
          </w:tcPr>
          <w:p w:rsidR="009B030C" w:rsidRDefault="009B030C" w:rsidP="009B030C">
            <w:pPr>
              <w:jc w:val="distribute"/>
            </w:pPr>
            <w:r>
              <w:rPr>
                <w:rFonts w:hint="eastAsia"/>
              </w:rPr>
              <w:t>給水装置工事</w:t>
            </w:r>
          </w:p>
        </w:tc>
        <w:tc>
          <w:tcPr>
            <w:tcW w:w="6666" w:type="dxa"/>
          </w:tcPr>
          <w:p w:rsidR="009B030C" w:rsidRDefault="009B030C" w:rsidP="00E66F30"/>
        </w:tc>
      </w:tr>
      <w:tr w:rsidR="009B030C" w:rsidTr="009B030C">
        <w:tc>
          <w:tcPr>
            <w:tcW w:w="1951" w:type="dxa"/>
          </w:tcPr>
          <w:p w:rsidR="009B030C" w:rsidRDefault="009B030C" w:rsidP="009B030C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6666" w:type="dxa"/>
          </w:tcPr>
          <w:p w:rsidR="009B030C" w:rsidRDefault="009B030C" w:rsidP="00E66F30"/>
        </w:tc>
      </w:tr>
      <w:tr w:rsidR="009B030C" w:rsidTr="009B030C">
        <w:tc>
          <w:tcPr>
            <w:tcW w:w="1951" w:type="dxa"/>
          </w:tcPr>
          <w:p w:rsidR="009B030C" w:rsidRDefault="009B030C" w:rsidP="009B030C">
            <w:pPr>
              <w:jc w:val="distribute"/>
            </w:pPr>
            <w:r>
              <w:rPr>
                <w:rFonts w:hint="eastAsia"/>
              </w:rPr>
              <w:t>見込管</w:t>
            </w:r>
          </w:p>
        </w:tc>
        <w:tc>
          <w:tcPr>
            <w:tcW w:w="6666" w:type="dxa"/>
          </w:tcPr>
          <w:p w:rsidR="009B030C" w:rsidRDefault="009B030C" w:rsidP="00E66F30"/>
        </w:tc>
      </w:tr>
      <w:tr w:rsidR="009B030C" w:rsidTr="009B030C">
        <w:tc>
          <w:tcPr>
            <w:tcW w:w="1951" w:type="dxa"/>
          </w:tcPr>
          <w:p w:rsidR="009B030C" w:rsidRDefault="009B030C" w:rsidP="009B030C">
            <w:pPr>
              <w:jc w:val="distribute"/>
            </w:pPr>
            <w:r>
              <w:rPr>
                <w:rFonts w:hint="eastAsia"/>
              </w:rPr>
              <w:t>消火栓</w:t>
            </w:r>
          </w:p>
        </w:tc>
        <w:tc>
          <w:tcPr>
            <w:tcW w:w="6666" w:type="dxa"/>
          </w:tcPr>
          <w:p w:rsidR="009B030C" w:rsidRDefault="009B030C" w:rsidP="00E66F30"/>
        </w:tc>
      </w:tr>
      <w:tr w:rsidR="009B030C" w:rsidTr="009B030C">
        <w:trPr>
          <w:trHeight w:val="330"/>
        </w:trPr>
        <w:tc>
          <w:tcPr>
            <w:tcW w:w="1951" w:type="dxa"/>
          </w:tcPr>
          <w:p w:rsidR="009B030C" w:rsidRDefault="009B030C" w:rsidP="009B030C">
            <w:pPr>
              <w:jc w:val="distribute"/>
            </w:pPr>
            <w:r>
              <w:rPr>
                <w:rFonts w:hint="eastAsia"/>
              </w:rPr>
              <w:t>完成後の帰属</w:t>
            </w:r>
          </w:p>
        </w:tc>
        <w:tc>
          <w:tcPr>
            <w:tcW w:w="6666" w:type="dxa"/>
          </w:tcPr>
          <w:p w:rsidR="009B030C" w:rsidRDefault="009B030C" w:rsidP="00E66F30"/>
        </w:tc>
      </w:tr>
      <w:tr w:rsidR="009B030C" w:rsidTr="009B030C">
        <w:trPr>
          <w:trHeight w:val="70"/>
        </w:trPr>
        <w:tc>
          <w:tcPr>
            <w:tcW w:w="1951" w:type="dxa"/>
          </w:tcPr>
          <w:p w:rsidR="009B030C" w:rsidRDefault="009B030C" w:rsidP="009B030C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66" w:type="dxa"/>
          </w:tcPr>
          <w:p w:rsidR="009B030C" w:rsidRDefault="009B030C" w:rsidP="00E66F30"/>
        </w:tc>
      </w:tr>
      <w:tr w:rsidR="009B030C" w:rsidTr="001A2061">
        <w:trPr>
          <w:trHeight w:val="70"/>
        </w:trPr>
        <w:tc>
          <w:tcPr>
            <w:tcW w:w="8617" w:type="dxa"/>
            <w:gridSpan w:val="2"/>
          </w:tcPr>
          <w:p w:rsidR="009B030C" w:rsidRDefault="009B030C" w:rsidP="00E66F30">
            <w:r>
              <w:rPr>
                <w:rFonts w:hint="eastAsia"/>
              </w:rPr>
              <w:t>配管参考例</w:t>
            </w:r>
          </w:p>
          <w:p w:rsidR="009B030C" w:rsidRDefault="009B030C" w:rsidP="00E66F30"/>
          <w:p w:rsidR="009B030C" w:rsidRDefault="009B030C" w:rsidP="00E66F30"/>
          <w:p w:rsidR="009B030C" w:rsidRDefault="009B030C" w:rsidP="00E66F30"/>
          <w:p w:rsidR="009B030C" w:rsidRDefault="009B030C" w:rsidP="00E66F30"/>
          <w:p w:rsidR="009B030C" w:rsidRDefault="009B030C" w:rsidP="00E66F30"/>
          <w:p w:rsidR="009B030C" w:rsidRDefault="009B030C" w:rsidP="00E66F30"/>
          <w:p w:rsidR="009B030C" w:rsidRDefault="009B030C" w:rsidP="00E66F30"/>
          <w:p w:rsidR="009B030C" w:rsidRDefault="009B030C" w:rsidP="00E66F30"/>
          <w:p w:rsidR="009B030C" w:rsidRDefault="009B030C" w:rsidP="00E66F30"/>
          <w:p w:rsidR="009B030C" w:rsidRDefault="009B030C" w:rsidP="00E66F30"/>
          <w:p w:rsidR="009B030C" w:rsidRDefault="009B030C" w:rsidP="00E66F30"/>
          <w:p w:rsidR="009B030C" w:rsidRDefault="009B030C" w:rsidP="00E66F30"/>
          <w:p w:rsidR="009B030C" w:rsidRDefault="009B030C" w:rsidP="00E66F30"/>
          <w:p w:rsidR="009B030C" w:rsidRDefault="009B030C" w:rsidP="00E66F30"/>
          <w:p w:rsidR="009B030C" w:rsidRDefault="009B030C" w:rsidP="00E66F30"/>
          <w:p w:rsidR="009B030C" w:rsidRDefault="009B030C" w:rsidP="00E66F30"/>
          <w:p w:rsidR="009B030C" w:rsidRDefault="009B030C" w:rsidP="00E66F30"/>
          <w:p w:rsidR="009B030C" w:rsidRDefault="009B030C" w:rsidP="00E66F30"/>
        </w:tc>
      </w:tr>
    </w:tbl>
    <w:p w:rsidR="009B030C" w:rsidRDefault="009B030C" w:rsidP="009B030C">
      <w:pPr>
        <w:spacing w:line="80" w:lineRule="exact"/>
      </w:pPr>
    </w:p>
    <w:sectPr w:rsidR="009B030C" w:rsidSect="00E66F30">
      <w:pgSz w:w="11906" w:h="16838" w:code="9"/>
      <w:pgMar w:top="567" w:right="1786" w:bottom="567" w:left="1701" w:header="851" w:footer="992" w:gutter="0"/>
      <w:cols w:space="425"/>
      <w:docGrid w:type="linesAndChars" w:linePitch="314" w:charSpace="-8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B08" w:rsidRDefault="00EB4B08" w:rsidP="00685B8A">
      <w:r>
        <w:separator/>
      </w:r>
    </w:p>
  </w:endnote>
  <w:endnote w:type="continuationSeparator" w:id="0">
    <w:p w:rsidR="00EB4B08" w:rsidRDefault="00EB4B08" w:rsidP="0068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B08" w:rsidRDefault="00EB4B08" w:rsidP="00685B8A">
      <w:r>
        <w:separator/>
      </w:r>
    </w:p>
  </w:footnote>
  <w:footnote w:type="continuationSeparator" w:id="0">
    <w:p w:rsidR="00EB4B08" w:rsidRDefault="00EB4B08" w:rsidP="00685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30"/>
    <w:rsid w:val="00012B59"/>
    <w:rsid w:val="00091DDB"/>
    <w:rsid w:val="001F37F1"/>
    <w:rsid w:val="002008DD"/>
    <w:rsid w:val="002474AA"/>
    <w:rsid w:val="00282996"/>
    <w:rsid w:val="00357E6D"/>
    <w:rsid w:val="00385B0E"/>
    <w:rsid w:val="004D010E"/>
    <w:rsid w:val="00501CD2"/>
    <w:rsid w:val="0055229F"/>
    <w:rsid w:val="006010D4"/>
    <w:rsid w:val="00685B8A"/>
    <w:rsid w:val="007F089C"/>
    <w:rsid w:val="00907252"/>
    <w:rsid w:val="00965CE9"/>
    <w:rsid w:val="009B030C"/>
    <w:rsid w:val="00B34A7C"/>
    <w:rsid w:val="00BC22F7"/>
    <w:rsid w:val="00C06E4A"/>
    <w:rsid w:val="00C95BA2"/>
    <w:rsid w:val="00E66F30"/>
    <w:rsid w:val="00EB4B08"/>
    <w:rsid w:val="00F265C6"/>
    <w:rsid w:val="00F7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4DD2EA"/>
  <w15:docId w15:val="{AA79FA5D-DF6F-4385-AD1A-898DA529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F3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B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5B8A"/>
    <w:rPr>
      <w:sz w:val="24"/>
    </w:rPr>
  </w:style>
  <w:style w:type="paragraph" w:styleId="a6">
    <w:name w:val="footer"/>
    <w:basedOn w:val="a"/>
    <w:link w:val="a7"/>
    <w:uiPriority w:val="99"/>
    <w:unhideWhenUsed/>
    <w:rsid w:val="00685B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5B8A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12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2B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航</dc:creator>
  <cp:lastModifiedBy>北川 雅敏</cp:lastModifiedBy>
  <cp:revision>14</cp:revision>
  <cp:lastPrinted>2016-08-10T08:16:00Z</cp:lastPrinted>
  <dcterms:created xsi:type="dcterms:W3CDTF">2016-06-20T06:05:00Z</dcterms:created>
  <dcterms:modified xsi:type="dcterms:W3CDTF">2021-03-23T07:45:00Z</dcterms:modified>
</cp:coreProperties>
</file>