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公　述　申　出　書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令和７年１１月２８日開催の下関都市計画下水道・下関北都市計画下水道</w:t>
      </w:r>
      <w:bookmarkStart w:id="0" w:name="_GoBack"/>
      <w:bookmarkEnd w:id="0"/>
      <w:r>
        <w:rPr>
          <w:rFonts w:hint="eastAsia" w:ascii="ＭＳ 明朝" w:hAnsi="ＭＳ 明朝"/>
          <w:sz w:val="24"/>
        </w:rPr>
        <w:t>排水区域の変更に関する公聴会において、下記のとおり意見を述べたいので申し出ます。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6624" w:firstLineChars="276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令和７年　　月　　日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下関市長　前田　晋太郎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946" w:firstLineChars="206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所（〒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－　　　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930" w:firstLineChars="2054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　名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946" w:firstLineChars="206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（意見の要旨とその理由）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119</Characters>
  <Application>JUST Note</Application>
  <Lines>38</Lines>
  <Paragraphs>9</Paragraphs>
  <CharactersWithSpaces>141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都市計画</dc:creator>
  <cp:lastModifiedBy>岸　岳志</cp:lastModifiedBy>
  <dcterms:created xsi:type="dcterms:W3CDTF">2021-03-15T08:04:00Z</dcterms:created>
  <dcterms:modified xsi:type="dcterms:W3CDTF">2025-10-27T04:58:37Z</dcterms:modified>
  <cp:revision>3</cp:revision>
</cp:coreProperties>
</file>