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様式第１１号（第１９条関係）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4"/>
        </w:rPr>
        <w:t>（宛先）</w:t>
      </w:r>
      <w:r>
        <w:rPr>
          <w:rFonts w:hint="eastAsia"/>
          <w:color w:val="000000" w:themeColor="text1"/>
          <w:spacing w:val="50"/>
          <w:kern w:val="0"/>
          <w:sz w:val="24"/>
          <w:fitText w:val="1260" w:id="1"/>
        </w:rPr>
        <w:t>下関市</w:t>
      </w:r>
      <w:r>
        <w:rPr>
          <w:rFonts w:hint="eastAsia"/>
          <w:color w:val="000000" w:themeColor="text1"/>
          <w:kern w:val="0"/>
          <w:sz w:val="24"/>
          <w:fitText w:val="1260" w:id="1"/>
        </w:rPr>
        <w:t>長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630" w:firstLineChars="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（申請者）</w:t>
      </w:r>
    </w:p>
    <w:tbl>
      <w:tblPr>
        <w:tblStyle w:val="21"/>
        <w:tblW w:w="766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448"/>
        <w:gridCol w:w="851"/>
        <w:gridCol w:w="426"/>
        <w:gridCol w:w="4243"/>
      </w:tblGrid>
      <w:tr>
        <w:trPr>
          <w:trHeight w:val="231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/>
                <w:color w:val="000000" w:themeColor="text1"/>
                <w:kern w:val="0"/>
                <w:fitText w:val="840" w:id="2"/>
              </w:rPr>
              <w:t>所</w:t>
            </w:r>
          </w:p>
        </w:tc>
        <w:tc>
          <w:tcPr>
            <w:tcW w:w="44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85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4243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7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5968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9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3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840" w:id="3"/>
              </w:rPr>
              <w:t>名</w:t>
            </w:r>
          </w:p>
        </w:tc>
        <w:tc>
          <w:tcPr>
            <w:tcW w:w="5968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96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下関市スマートハウス普及促進補助金処分承認申請書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下関市スマートハウス普及促進補助金交付要綱第１９条第１項</w:t>
      </w:r>
      <w:bookmarkStart w:id="0" w:name="_GoBack"/>
      <w:bookmarkEnd w:id="0"/>
      <w:r>
        <w:rPr>
          <w:rFonts w:hint="eastAsia"/>
          <w:color w:val="000000" w:themeColor="text1"/>
        </w:rPr>
        <w:t>の規定により、次のとおり対象システムの処分の承認を申請します。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tbl>
      <w:tblPr>
        <w:tblStyle w:val="21"/>
        <w:tblW w:w="892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817"/>
        <w:gridCol w:w="447"/>
        <w:gridCol w:w="264"/>
        <w:gridCol w:w="17"/>
        <w:gridCol w:w="428"/>
        <w:gridCol w:w="264"/>
        <w:gridCol w:w="17"/>
        <w:gridCol w:w="155"/>
        <w:gridCol w:w="109"/>
        <w:gridCol w:w="155"/>
        <w:gridCol w:w="696"/>
        <w:gridCol w:w="8"/>
        <w:gridCol w:w="436"/>
        <w:gridCol w:w="407"/>
        <w:gridCol w:w="296"/>
        <w:gridCol w:w="436"/>
        <w:gridCol w:w="421"/>
        <w:gridCol w:w="549"/>
      </w:tblGrid>
      <w:tr>
        <w:trPr>
          <w:trHeight w:val="510" w:hRule="atLeast"/>
        </w:trPr>
        <w:tc>
          <w:tcPr>
            <w:tcW w:w="3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交付年度</w:t>
            </w:r>
          </w:p>
        </w:tc>
        <w:tc>
          <w:tcPr>
            <w:tcW w:w="72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668" w:type="dxa"/>
            <w:gridSpan w:val="11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年度</w:t>
            </w:r>
          </w:p>
        </w:tc>
      </w:tr>
      <w:tr>
        <w:trPr>
          <w:trHeight w:val="510" w:hRule="atLeast"/>
        </w:trPr>
        <w:tc>
          <w:tcPr>
            <w:tcW w:w="365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交付決定番号</w:t>
            </w:r>
          </w:p>
        </w:tc>
        <w:tc>
          <w:tcPr>
            <w:tcW w:w="4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第</w:t>
            </w:r>
          </w:p>
        </w:tc>
        <w:tc>
          <w:tcPr>
            <w:tcW w:w="990" w:type="dxa"/>
            <w:gridSpan w:val="5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668" w:type="dxa"/>
            <w:gridSpan w:val="11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号</w:t>
            </w:r>
          </w:p>
        </w:tc>
      </w:tr>
      <w:tr>
        <w:trPr>
          <w:trHeight w:val="510" w:hRule="atLeast"/>
        </w:trPr>
        <w:tc>
          <w:tcPr>
            <w:tcW w:w="3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システムの設置住所</w:t>
            </w:r>
          </w:p>
        </w:tc>
        <w:tc>
          <w:tcPr>
            <w:tcW w:w="5105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下関市</w:t>
            </w:r>
          </w:p>
        </w:tc>
      </w:tr>
      <w:tr>
        <w:trPr>
          <w:trHeight w:val="510" w:hRule="atLeast"/>
        </w:trPr>
        <w:tc>
          <w:tcPr>
            <w:tcW w:w="3817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処分の方法</w:t>
            </w: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0"/>
                <w:w w:val="90"/>
                <w:kern w:val="0"/>
                <w:sz w:val="20"/>
                <w:fitText w:val="3600" w:id="4"/>
              </w:rPr>
              <w:t>（該当するものにチェックしてくださ</w:t>
            </w:r>
            <w:r>
              <w:rPr>
                <w:rFonts w:hint="eastAsia"/>
                <w:color w:val="000000" w:themeColor="text1"/>
                <w:spacing w:val="0"/>
                <w:w w:val="90"/>
                <w:kern w:val="0"/>
                <w:sz w:val="20"/>
                <w:u w:val="none" w:color="auto"/>
                <w:fitText w:val="3600" w:id="4"/>
              </w:rPr>
              <w:t>い</w:t>
            </w:r>
            <w:r>
              <w:rPr>
                <w:rFonts w:hint="eastAsia"/>
                <w:color w:val="000000" w:themeColor="text1"/>
                <w:spacing w:val="0"/>
                <w:w w:val="90"/>
                <w:kern w:val="0"/>
                <w:sz w:val="20"/>
                <w:u w:val="none" w:color="FF0000"/>
                <w:fitText w:val="3600" w:id="4"/>
              </w:rPr>
              <w:t>。</w:t>
            </w:r>
            <w:r>
              <w:rPr>
                <w:rFonts w:hint="eastAsia"/>
                <w:color w:val="000000" w:themeColor="text1"/>
                <w:spacing w:val="3"/>
                <w:w w:val="90"/>
                <w:kern w:val="0"/>
                <w:sz w:val="20"/>
                <w:fitText w:val="3600" w:id="4"/>
              </w:rPr>
              <w:t>）</w:t>
            </w:r>
          </w:p>
        </w:tc>
        <w:tc>
          <w:tcPr>
            <w:tcW w:w="2552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□売却（システムのみ）</w:t>
            </w:r>
          </w:p>
        </w:tc>
        <w:tc>
          <w:tcPr>
            <w:tcW w:w="2553" w:type="dxa"/>
            <w:gridSpan w:val="7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□売却（住宅）</w:t>
            </w:r>
          </w:p>
        </w:tc>
      </w:tr>
      <w:tr>
        <w:trPr>
          <w:trHeight w:val="510" w:hRule="atLeast"/>
        </w:trPr>
        <w:tc>
          <w:tcPr>
            <w:tcW w:w="3817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□譲渡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□貸与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□廃棄</w:t>
            </w:r>
          </w:p>
        </w:tc>
      </w:tr>
      <w:tr>
        <w:trPr>
          <w:trHeight w:val="510" w:hRule="atLeast"/>
        </w:trPr>
        <w:tc>
          <w:tcPr>
            <w:tcW w:w="3817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□その他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</w:t>
            </w:r>
          </w:p>
        </w:tc>
        <w:tc>
          <w:tcPr>
            <w:tcW w:w="2964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3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処分する日</w:t>
            </w:r>
          </w:p>
        </w:tc>
        <w:tc>
          <w:tcPr>
            <w:tcW w:w="7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36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70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0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7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から</w:t>
            </w:r>
          </w:p>
        </w:tc>
      </w:tr>
      <w:tr>
        <w:trPr>
          <w:trHeight w:val="927" w:hRule="atLeast"/>
        </w:trPr>
        <w:tc>
          <w:tcPr>
            <w:tcW w:w="38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処分の理由</w:t>
            </w:r>
          </w:p>
        </w:tc>
        <w:tc>
          <w:tcPr>
            <w:tcW w:w="5105" w:type="dxa"/>
            <w:gridSpan w:val="17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223</Characters>
  <Application>JUST Note</Application>
  <Lines>97</Lines>
  <Paragraphs>35</Paragraphs>
  <Company>下関市情報政策課</Company>
  <CharactersWithSpaces>228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富田　悦子</cp:lastModifiedBy>
  <cp:lastPrinted>2016-10-25T02:00:00Z</cp:lastPrinted>
  <dcterms:created xsi:type="dcterms:W3CDTF">2019-02-21T06:04:00Z</dcterms:created>
  <dcterms:modified xsi:type="dcterms:W3CDTF">2026-02-18T09:45:24Z</dcterms:modified>
  <cp:revision>5</cp:revision>
</cp:coreProperties>
</file>