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様式第５号（第５条関係）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駐車施設附置場所特例承認書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申請者　住所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氏名　　　　　　様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40640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12pt;height:12pt;mso-position-horizontal-relative:text;position:absolute;margin-left:428.3pt;margin-top:3.2pt;" o:spid="_x0000_s1026" o:allowincell="t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下関市長　　　　　　　　　　印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日付けで申請があった駐車施設附置場所の特例については、下関市建築物における駐車施設の附置等に関する条例第８条第１項の規定に該当するので、承認する。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1"/>
        <w:gridCol w:w="412"/>
        <w:gridCol w:w="538"/>
        <w:gridCol w:w="538"/>
        <w:gridCol w:w="654"/>
        <w:gridCol w:w="470"/>
        <w:gridCol w:w="730"/>
        <w:gridCol w:w="165"/>
        <w:gridCol w:w="630"/>
        <w:gridCol w:w="460"/>
        <w:gridCol w:w="380"/>
        <w:gridCol w:w="735"/>
        <w:gridCol w:w="22"/>
        <w:gridCol w:w="923"/>
        <w:gridCol w:w="315"/>
        <w:gridCol w:w="735"/>
        <w:gridCol w:w="420"/>
      </w:tblGrid>
      <w:tr>
        <w:trPr>
          <w:trHeight w:val="400" w:hRule="atLeast"/>
        </w:trPr>
        <w:tc>
          <w:tcPr>
            <w:tcW w:w="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当該建築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62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地区・地域</w:t>
            </w:r>
          </w:p>
        </w:tc>
        <w:tc>
          <w:tcPr>
            <w:tcW w:w="6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１　駐車場整備地区　　２　商業地域等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３　周辺地区　　４　自動車ふくそう地区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規模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特定用途部分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（共同住宅を除く。）</w:t>
            </w: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その他の部分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駐車施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当該建築物からの距離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trHeight w:val="1266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敷地建築物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所有権・使用権の区分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権利者住所氏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権利者承認印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4"/>
                <w:kern w:val="2"/>
                <w:sz w:val="21"/>
              </w:rPr>
              <w:t>権利関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</w:t>
            </w:r>
          </w:p>
        </w:tc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敷地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所有権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hint="default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使用権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所有権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hint="default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使用権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模</w:t>
            </w:r>
          </w:p>
        </w:tc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5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当該施設の収容能力及び面積</w:t>
            </w:r>
          </w:p>
        </w:tc>
        <w:tc>
          <w:tcPr>
            <w:tcW w:w="14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条例第３条・第５条による最小収容台数</w:t>
            </w:r>
          </w:p>
        </w:tc>
      </w:tr>
      <w:tr>
        <w:trPr>
          <w:cantSplit/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hint="default"/>
              </w:rPr>
            </w:pPr>
          </w:p>
        </w:tc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収容台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施設面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駐車部分の面積</w:t>
            </w: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建築物内</w:t>
            </w:r>
          </w:p>
        </w:tc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台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台</w:t>
            </w:r>
          </w:p>
        </w:tc>
      </w:tr>
      <w:tr>
        <w:trPr>
          <w:cantSplit/>
          <w:trHeight w:val="400" w:hRule="atLeast"/>
        </w:trPr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建築物外</w:t>
            </w:r>
          </w:p>
        </w:tc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台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台</w:t>
            </w:r>
          </w:p>
        </w:tc>
      </w:tr>
      <w:tr>
        <w:trPr>
          <w:cantSplit/>
          <w:trHeight w:val="400" w:hRule="atLeast"/>
        </w:trPr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特例申請理由</w:t>
            </w:r>
          </w:p>
        </w:tc>
        <w:tc>
          <w:tcPr>
            <w:tcW w:w="6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特殊装置を使用する場合の型式及び収容台数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型式及び収容台数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25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特殊装置の認定の有無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　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認定年月日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・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7" w:h="16839"/>
      <w:pgMar w:top="1701" w:right="1417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8</Words>
  <Characters>385</Characters>
  <Application>JUST Note</Application>
  <Lines>420</Lines>
  <Paragraphs>71</Paragraphs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野坂　英嗣</cp:lastModifiedBy>
  <cp:lastPrinted>2026-03-29T07:13:01Z</cp:lastPrinted>
  <dcterms:created xsi:type="dcterms:W3CDTF">2012-07-11T21:34:00Z</dcterms:created>
  <dcterms:modified xsi:type="dcterms:W3CDTF">2026-03-29T07:13:23Z</dcterms:modified>
  <cp:revision>17</cp:revision>
</cp:coreProperties>
</file>