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ascii="ＭＳ 明朝" w:hAnsi="ＭＳ 明朝" w:eastAsia="ＭＳ 明朝"/>
          <w:color w:val="000000" w:themeColor="text1"/>
          <w:sz w:val="24"/>
        </w:rPr>
        <w:t>様式第２号（第８条、第９条関係）</w:t>
      </w:r>
    </w:p>
    <w:p>
      <w:pPr>
        <w:pStyle w:val="0"/>
        <w:jc w:val="left"/>
        <w:rPr>
          <w:rFonts w:hint="eastAsia" w:ascii="ＭＳ 明朝" w:hAnsi="ＭＳ 明朝" w:eastAsia="ＭＳ 明朝"/>
        </w:rPr>
      </w:pPr>
    </w:p>
    <w:p>
      <w:pPr>
        <w:pStyle w:val="0"/>
        <w:jc w:val="center"/>
        <w:rPr>
          <w:rFonts w:hint="eastAsia" w:ascii="ＭＳ 明朝" w:hAnsi="ＭＳ 明朝" w:eastAsia="ＭＳ 明朝"/>
          <w:sz w:val="24"/>
        </w:rPr>
      </w:pPr>
      <w:r>
        <w:rPr>
          <w:rFonts w:hint="eastAsia" w:ascii="ＭＳ 明朝" w:hAnsi="ＭＳ 明朝" w:eastAsia="ＭＳ 明朝"/>
          <w:sz w:val="24"/>
        </w:rPr>
        <w:t>老朽建築物不良度測定基準表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測定を行った建築士等</w:t>
      </w:r>
    </w:p>
    <w:tbl>
      <w:tblPr>
        <w:tblStyle w:val="19"/>
        <w:tblW w:w="0" w:type="auto"/>
        <w:jc w:val="center"/>
        <w:tblInd w:w="0" w:type="dxa"/>
        <w:tblLayout w:type="fixed"/>
        <w:tblLook w:firstRow="1" w:lastRow="0" w:firstColumn="1" w:lastColumn="0" w:noHBand="0" w:noVBand="1" w:val="04A0"/>
      </w:tblPr>
      <w:tblGrid>
        <w:gridCol w:w="2599"/>
        <w:gridCol w:w="1890"/>
        <w:gridCol w:w="1811"/>
        <w:gridCol w:w="1942"/>
      </w:tblGrid>
      <w:tr>
        <w:trPr>
          <w:trHeight w:val="567" w:hRule="atLeast"/>
        </w:trPr>
        <w:tc>
          <w:tcPr>
            <w:tcW w:w="2599" w:type="dxa"/>
            <w:vAlign w:val="center"/>
          </w:tcPr>
          <w:p>
            <w:pPr>
              <w:pStyle w:val="0"/>
              <w:jc w:val="both"/>
              <w:rPr>
                <w:rFonts w:hint="eastAsia" w:ascii="ＭＳ 明朝" w:hAnsi="ＭＳ 明朝" w:eastAsia="ＭＳ 明朝"/>
              </w:rPr>
            </w:pPr>
            <w:r>
              <w:rPr>
                <w:rFonts w:hint="eastAsia" w:ascii="ＭＳ 明朝" w:hAnsi="ＭＳ 明朝" w:eastAsia="ＭＳ 明朝"/>
              </w:rPr>
              <w:t>氏　　名</w:t>
            </w:r>
          </w:p>
        </w:tc>
        <w:tc>
          <w:tcPr>
            <w:tcW w:w="56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567" w:hRule="atLeast"/>
        </w:trPr>
        <w:tc>
          <w:tcPr>
            <w:tcW w:w="2599" w:type="dxa"/>
            <w:vAlign w:val="center"/>
          </w:tcPr>
          <w:p>
            <w:pPr>
              <w:pStyle w:val="0"/>
              <w:jc w:val="both"/>
              <w:rPr>
                <w:rFonts w:hint="eastAsia" w:ascii="ＭＳ 明朝" w:hAnsi="ＭＳ 明朝" w:eastAsia="ＭＳ 明朝"/>
              </w:rPr>
            </w:pPr>
            <w:r>
              <w:rPr>
                <w:rFonts w:hint="eastAsia" w:ascii="ＭＳ 明朝" w:hAnsi="ＭＳ 明朝" w:eastAsia="ＭＳ 明朝"/>
              </w:rPr>
              <w:t>住　　所</w:t>
            </w:r>
          </w:p>
        </w:tc>
        <w:tc>
          <w:tcPr>
            <w:tcW w:w="56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29" w:hRule="atLeast"/>
        </w:trPr>
        <w:tc>
          <w:tcPr>
            <w:tcW w:w="2599" w:type="dxa"/>
            <w:vMerge w:val="restart"/>
            <w:vAlign w:val="top"/>
          </w:tcPr>
          <w:p>
            <w:pPr>
              <w:pStyle w:val="0"/>
              <w:rPr>
                <w:rFonts w:hint="eastAsia" w:ascii="ＭＳ 明朝" w:hAnsi="ＭＳ 明朝" w:eastAsia="ＭＳ 明朝"/>
              </w:rPr>
            </w:pPr>
            <w:r>
              <w:rPr>
                <w:rFonts w:hint="eastAsia" w:ascii="ＭＳ 明朝" w:hAnsi="ＭＳ 明朝" w:eastAsia="ＭＳ 明朝"/>
              </w:rPr>
              <w:t>一級建築士、二級建築士、</w:t>
            </w:r>
          </w:p>
          <w:p>
            <w:pPr>
              <w:pStyle w:val="0"/>
              <w:rPr>
                <w:rFonts w:hint="eastAsia" w:ascii="ＭＳ 明朝" w:hAnsi="ＭＳ 明朝" w:eastAsia="ＭＳ 明朝"/>
              </w:rPr>
            </w:pPr>
            <w:r>
              <w:rPr>
                <w:rFonts w:hint="eastAsia" w:ascii="ＭＳ 明朝" w:hAnsi="ＭＳ 明朝" w:eastAsia="ＭＳ 明朝"/>
              </w:rPr>
              <w:t>特定建築物調査員の別</w:t>
            </w:r>
          </w:p>
        </w:tc>
        <w:tc>
          <w:tcPr>
            <w:tcW w:w="1890" w:type="dxa"/>
            <w:vMerge w:val="restart"/>
            <w:vAlign w:val="top"/>
          </w:tcPr>
          <w:p>
            <w:pPr>
              <w:pStyle w:val="0"/>
              <w:rPr>
                <w:rFonts w:hint="eastAsia" w:ascii="ＭＳ 明朝" w:hAnsi="ＭＳ 明朝" w:eastAsia="ＭＳ 明朝"/>
              </w:rPr>
            </w:pPr>
          </w:p>
        </w:tc>
        <w:tc>
          <w:tcPr>
            <w:tcW w:w="18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登録番号</w:t>
            </w:r>
          </w:p>
        </w:tc>
        <w:tc>
          <w:tcPr>
            <w:tcW w:w="194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599" w:type="dxa"/>
            <w:vMerge w:val="continue"/>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11"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登録を受けた都道府県名（二級建築士の場合）</w:t>
            </w:r>
          </w:p>
        </w:tc>
        <w:tc>
          <w:tcPr>
            <w:tcW w:w="1942"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　</w:t>
      </w:r>
      <w:r>
        <w:rPr>
          <w:rFonts w:hint="eastAsia" w:ascii="ＭＳ 明朝" w:hAnsi="ＭＳ 明朝" w:eastAsia="ＭＳ 明朝"/>
          <w:sz w:val="24"/>
          <w:highlight w:val="none"/>
        </w:rPr>
        <w:t>除却対象建築物の所在地（地名地番）</w:t>
      </w:r>
    </w:p>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３　構造別判定基準</w:t>
      </w:r>
    </w:p>
    <w:p>
      <w:pPr>
        <w:pStyle w:val="0"/>
        <w:ind w:left="480" w:right="-525" w:rightChars="-250" w:hanging="480" w:hangingChars="200"/>
        <w:rPr>
          <w:rFonts w:hint="eastAsia" w:ascii="ＭＳ 明朝" w:hAnsi="ＭＳ 明朝" w:eastAsia="ＭＳ 明朝"/>
        </w:rPr>
      </w:pPr>
      <w:r>
        <w:rPr>
          <w:rFonts w:hint="eastAsia" w:ascii="ＭＳ 明朝" w:hAnsi="ＭＳ 明朝" w:eastAsia="ＭＳ 明朝"/>
          <w:sz w:val="24"/>
        </w:rPr>
        <w:t>（１）建築物（鉄筋コンクリート造の建築物並びにコンクリートブロック造の建築物及び</w:t>
      </w:r>
      <w:r>
        <w:rPr>
          <w:rFonts w:hint="eastAsia"/>
        </w:rPr>
        <mc:AlternateContent>
          <mc:Choice Requires="wps">
            <w:drawing>
              <wp:anchor distT="0" distB="0" distL="71755" distR="71755" simplePos="0" relativeHeight="2" behindDoc="0" locked="0" layoutInCell="1" hidden="0" allowOverlap="1">
                <wp:simplePos x="0" y="0"/>
                <wp:positionH relativeFrom="column">
                  <wp:posOffset>156845</wp:posOffset>
                </wp:positionH>
                <wp:positionV relativeFrom="paragraph">
                  <wp:posOffset>4605020</wp:posOffset>
                </wp:positionV>
                <wp:extent cx="5638800" cy="0"/>
                <wp:effectExtent l="19050" t="19685" r="29210"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63880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ffffff [3212]" strokeweight="3pt" o:spt="20" from="12.350000000000001pt,362.6pt" to="456.35pt,362.6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sz w:val="24"/>
        </w:rPr>
        <w:t>補強コンクリートブロック造の建築物を除く。）</w:t>
      </w:r>
    </w:p>
    <w:tbl>
      <w:tblPr>
        <w:tblStyle w:val="11"/>
        <w:tblInd w:w="337" w:type="dxa"/>
        <w:tblLayout w:type="fixed"/>
        <w:tblCellMar>
          <w:top w:w="0" w:type="dxa"/>
          <w:left w:w="0" w:type="dxa"/>
          <w:bottom w:w="0" w:type="dxa"/>
          <w:right w:w="0" w:type="dxa"/>
        </w:tblCellMar>
        <w:tblLook w:firstRow="1" w:lastRow="0" w:firstColumn="1" w:lastColumn="0" w:noHBand="0" w:noVBand="1" w:val="04A0"/>
      </w:tblPr>
      <w:tblGrid>
        <w:gridCol w:w="536"/>
        <w:gridCol w:w="592"/>
        <w:gridCol w:w="1470"/>
        <w:gridCol w:w="3990"/>
        <w:gridCol w:w="630"/>
        <w:gridCol w:w="630"/>
        <w:gridCol w:w="840"/>
      </w:tblGrid>
      <w:tr>
        <w:trPr/>
        <w:tc>
          <w:tcPr>
            <w:tcW w:w="1128" w:type="dxa"/>
            <w:gridSpan w:val="2"/>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評定区分</w:t>
            </w:r>
          </w:p>
        </w:tc>
        <w:tc>
          <w:tcPr>
            <w:tcW w:w="147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評定項目</w:t>
            </w:r>
          </w:p>
        </w:tc>
        <w:tc>
          <w:tcPr>
            <w:tcW w:w="399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評定内容</w:t>
            </w:r>
          </w:p>
        </w:tc>
        <w:tc>
          <w:tcPr>
            <w:tcW w:w="63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評点</w:t>
            </w:r>
          </w:p>
        </w:tc>
        <w:tc>
          <w:tcPr>
            <w:tcW w:w="63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最高評点</w:t>
            </w:r>
          </w:p>
        </w:tc>
        <w:tc>
          <w:tcPr>
            <w:tcW w:w="84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採点</w:t>
            </w:r>
          </w:p>
        </w:tc>
      </w:tr>
      <w:tr>
        <w:trPr>
          <w:trHeight w:val="434" w:hRule="atLeast"/>
        </w:trPr>
        <w:tc>
          <w:tcPr>
            <w:tcW w:w="53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１</w:t>
            </w:r>
          </w:p>
        </w:tc>
        <w:tc>
          <w:tcPr>
            <w:tcW w:w="592"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spacing w:before="0" w:beforeLines="0" w:beforeAutospacing="0" w:after="0" w:afterLines="0" w:afterAutospacing="0" w:line="420" w:lineRule="atLeast"/>
              <w:ind w:left="113" w:leftChars="0" w:right="113" w:rightChars="0" w:firstLine="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構造一般の程度</w:t>
            </w:r>
          </w:p>
        </w:tc>
        <w:tc>
          <w:tcPr>
            <w:tcW w:w="147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①基礎</w:t>
            </w:r>
          </w:p>
        </w:tc>
        <w:tc>
          <w:tcPr>
            <w:tcW w:w="399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構造耐力上主要な部分である基礎が鉄筋コンクリート造でないもの</w:t>
            </w: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50</w:t>
            </w:r>
          </w:p>
        </w:tc>
        <w:tc>
          <w:tcPr>
            <w:tcW w:w="84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306" w:hRule="atLeast"/>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構造耐力上主要な部分である基礎がないもの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②柱</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構造耐力上主要な部分である柱の最小径が</w:t>
            </w:r>
            <w:r>
              <w:rPr>
                <w:rFonts w:hint="eastAsia" w:ascii="ＭＳ 明朝" w:hAnsi="ＭＳ 明朝" w:eastAsia="ＭＳ 明朝"/>
                <w:b w:val="0"/>
                <w:i w:val="0"/>
                <w:strike w:val="0"/>
                <w:color w:val="000000"/>
                <w:sz w:val="18"/>
                <w:u w:val="none" w:color="auto"/>
              </w:rPr>
              <w:t>7.5</w:t>
            </w:r>
            <w:r>
              <w:rPr>
                <w:rFonts w:hint="eastAsia" w:ascii="ＭＳ 明朝" w:hAnsi="ＭＳ 明朝" w:eastAsia="ＭＳ 明朝"/>
                <w:b w:val="0"/>
                <w:i w:val="0"/>
                <w:strike w:val="0"/>
                <w:color w:val="000000"/>
                <w:sz w:val="18"/>
                <w:u w:val="none" w:color="auto"/>
              </w:rPr>
              <w:t>センチメートル未満のもの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③外壁又は界壁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外壁の構造が粗悪なもの又は各戸の界壁が住戸の独立性を確保するため適当な構造でないもの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④床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主要な居室の床の高さが</w:t>
            </w:r>
            <w:r>
              <w:rPr>
                <w:rFonts w:hint="eastAsia" w:ascii="ＭＳ 明朝" w:hAnsi="ＭＳ 明朝" w:eastAsia="ＭＳ 明朝"/>
                <w:b w:val="0"/>
                <w:i w:val="0"/>
                <w:strike w:val="0"/>
                <w:color w:val="000000"/>
                <w:sz w:val="18"/>
                <w:u w:val="none" w:color="auto"/>
              </w:rPr>
              <w:t>45</w:t>
            </w:r>
            <w:r>
              <w:rPr>
                <w:rFonts w:hint="eastAsia" w:ascii="ＭＳ 明朝" w:hAnsi="ＭＳ 明朝" w:eastAsia="ＭＳ 明朝"/>
                <w:b w:val="0"/>
                <w:i w:val="0"/>
                <w:strike w:val="0"/>
                <w:color w:val="000000"/>
                <w:sz w:val="18"/>
                <w:u w:val="none" w:color="auto"/>
              </w:rPr>
              <w:t>センチメートル未満のもの又は主要な居室の床がないもの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⑤天井</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主要な居室の天井の高さが</w:t>
            </w:r>
            <w:r>
              <w:rPr>
                <w:rFonts w:hint="eastAsia" w:ascii="ＭＳ 明朝" w:hAnsi="ＭＳ 明朝" w:eastAsia="ＭＳ 明朝"/>
                <w:b w:val="0"/>
                <w:i w:val="0"/>
                <w:strike w:val="0"/>
                <w:color w:val="000000"/>
                <w:sz w:val="18"/>
                <w:u w:val="none" w:color="auto"/>
              </w:rPr>
              <w:t>2.1</w:t>
            </w:r>
            <w:r>
              <w:rPr>
                <w:rFonts w:hint="eastAsia" w:ascii="ＭＳ 明朝" w:hAnsi="ＭＳ 明朝" w:eastAsia="ＭＳ 明朝"/>
                <w:b w:val="0"/>
                <w:i w:val="0"/>
                <w:strike w:val="0"/>
                <w:color w:val="000000"/>
                <w:sz w:val="18"/>
                <w:u w:val="none" w:color="auto"/>
              </w:rPr>
              <w:t>メートル未満のもの又は主要な居室の天井がないもの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⑥開口部</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主要な居室に採光のために必要な開口部がないもの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42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２</w:t>
            </w:r>
          </w:p>
        </w:tc>
        <w:tc>
          <w:tcPr>
            <w:tcW w:w="59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spacing w:before="0" w:beforeLines="0" w:beforeAutospacing="0" w:after="0" w:afterLines="0" w:afterAutospacing="0" w:line="420" w:lineRule="atLeast"/>
              <w:ind w:left="113" w:leftChars="0" w:right="113" w:rightChars="0" w:firstLine="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構造の腐朽又は破損の程度</w:t>
            </w: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構造体である床に欠落があるもの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b w:val="0"/>
                <w:i w:val="0"/>
                <w:strike w:val="0"/>
                <w:color w:val="000000"/>
                <w:sz w:val="18"/>
                <w:u w:val="none" w:color="auto"/>
              </w:rPr>
              <w:t>100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502" w:hRule="atLeast"/>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構造体である床の欠落が著しいもの又は床が傾斜しているもの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spacing w:before="0" w:beforeLines="0" w:beforeAutospacing="0" w:after="0" w:afterLines="0" w:afterAutospacing="0" w:line="420" w:lineRule="atLeast"/>
              <w:ind w:left="113" w:leftChars="0" w:right="113" w:rightChars="0" w:firstLine="0" w:firstLineChars="0"/>
              <w:jc w:val="both"/>
              <w:rPr>
                <w:rFonts w:hint="eastAsia" w:ascii="ＭＳ 明朝" w:hAnsi="ＭＳ 明朝" w:eastAsia="ＭＳ 明朝"/>
                <w:b w:val="0"/>
                <w:i w:val="0"/>
                <w:strike w:val="0"/>
                <w:color w:val="000000"/>
                <w:sz w:val="18"/>
                <w:u w:val="none" w:color="auto"/>
              </w:rPr>
            </w:pP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②基礎、土台、柱又ははり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柱が傾斜しているもの、土台又は柱が腐朽し、又は破損しているもの等小修理を要するもの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基礎に不同沈下のあるもの、柱の傾斜が著しいもの、はりが腐朽し、又は破損しているもの、土台又は柱の数ケ所に腐朽又は破損があるもの等大修理を要するもの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50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rHeight w:val="519" w:hRule="atLeast"/>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基礎、土台、柱又ははりの腐朽、破損又は変形が著しく崩壊の危険のあるもの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③外壁又は界壁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外壁又は各戸の界壁の仕上材料の剝落、腐朽又は破損により、下地が露出しているもの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外壁又は各戸の界壁の仕上材料の剝落、腐朽又は破損により、著しく下地が露出しているもの又は壁体を貫通する穴を生じているもの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④屋根</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屋根ぶき材料の一部に剝落又はずれがあり、雨もりのあるもの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屋根ぶき材料に著しい剝落があるもの、軒の裏板、たる木等が腐朽したもの又は軒のたれ下がったもの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屋根が著しく変形したもの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50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rHeight w:val="42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３</w:t>
            </w:r>
          </w:p>
        </w:tc>
        <w:tc>
          <w:tcPr>
            <w:tcW w:w="59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spacing w:before="0" w:beforeLines="0" w:beforeAutospacing="0" w:after="0" w:afterLines="0" w:afterAutospacing="0" w:line="420" w:lineRule="atLeast"/>
              <w:ind w:left="113" w:leftChars="0" w:right="113" w:rightChars="0" w:firstLine="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防火上又は避難上の構造の程度</w:t>
            </w: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①外壁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延焼のおそれのある外壁があるもの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b w:val="0"/>
                <w:i w:val="0"/>
                <w:strike w:val="0"/>
                <w:color w:val="000000"/>
                <w:sz w:val="18"/>
                <w:u w:val="none" w:color="auto"/>
              </w:rPr>
              <w:t>50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延焼のおそれのある外壁の壁面数が三以上あるもの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②防火壁、界壁等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防火上必要な防火壁、各戸の界壁、小屋裏隔壁、防火区画等が不備であるため防火上支障があるもの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防火上必要な防火壁、各戸の界壁、小屋裏隔壁、防火区画等が著しく不備であるため防火上危険があるもの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272" w:hRule="atLeast"/>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③屋根</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屋根が可燃性材料でふかれているもの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④廊下、階段等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廊下、階段等の避難に必要な施設が不備であるため避難上支障があるもの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59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textDirection w:val="tbRlV"/>
            <w:vAlign w:val="top"/>
          </w:tcPr>
          <w:p>
            <w:pPr>
              <w:pStyle w:val="0"/>
              <w:rPr>
                <w:rFonts w:hint="eastAsia"/>
              </w:rPr>
            </w:pPr>
          </w:p>
        </w:tc>
        <w:tc>
          <w:tcPr>
            <w:tcW w:w="147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廊下、階段等の避難に必要な施設が著しく不備であるため避難上危険があるもの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386" w:hRule="atLeast"/>
        </w:trPr>
        <w:tc>
          <w:tcPr>
            <w:tcW w:w="536" w:type="dxa"/>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４</w:t>
            </w:r>
          </w:p>
        </w:tc>
        <w:tc>
          <w:tcPr>
            <w:tcW w:w="592"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排水設備</w:t>
            </w:r>
          </w:p>
        </w:tc>
        <w:tc>
          <w:tcPr>
            <w:tcW w:w="147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①雨水</w:t>
            </w:r>
          </w:p>
        </w:tc>
        <w:tc>
          <w:tcPr>
            <w:tcW w:w="4620" w:type="dxa"/>
            <w:gridSpan w:val="2"/>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雨どいがないもの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84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348" w:hRule="atLeast"/>
        </w:trPr>
        <w:tc>
          <w:tcPr>
            <w:tcW w:w="7848" w:type="dxa"/>
            <w:gridSpan w:val="6"/>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sz w:val="18"/>
              </w:rPr>
              <w:t>合計</w:t>
            </w:r>
          </w:p>
        </w:tc>
        <w:tc>
          <w:tcPr>
            <w:tcW w:w="84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top"/>
          </w:tcPr>
          <w:p>
            <w:pPr>
              <w:pStyle w:val="0"/>
              <w:rPr>
                <w:rFonts w:hint="eastAsia"/>
                <w:sz w:val="18"/>
              </w:rPr>
            </w:pPr>
          </w:p>
        </w:tc>
      </w:tr>
    </w:tbl>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18"/>
          <w:u w:val="none" w:color="auto"/>
        </w:rPr>
        <w:t>　備考　一の評定項目につき該当する評定内容が複数ある場合においては、当該評定項目についての評点は、該　</w:t>
      </w:r>
    </w:p>
    <w:p>
      <w:pPr>
        <w:pStyle w:val="0"/>
        <w:spacing w:before="0" w:beforeLines="0" w:beforeAutospacing="0" w:after="0" w:afterLines="0" w:afterAutospacing="0" w:line="420" w:lineRule="atLeast"/>
        <w:ind w:left="210" w:leftChars="0" w:right="0" w:rightChars="0" w:firstLine="180" w:firstLineChars="100"/>
        <w:jc w:val="both"/>
        <w:rPr>
          <w:rFonts w:hint="eastAsia" w:ascii="ＭＳ 明朝" w:hAnsi="ＭＳ 明朝" w:eastAsia="ＭＳ 明朝"/>
          <w:b w:val="0"/>
          <w:i w:val="0"/>
          <w:strike w:val="0"/>
          <w:color w:val="000000"/>
          <w:u w:val="none" w:color="auto"/>
        </w:rPr>
      </w:pPr>
      <w:bookmarkStart w:id="0" w:name="_GoBack"/>
      <w:bookmarkEnd w:id="0"/>
      <w:r>
        <w:rPr>
          <w:rFonts w:hint="eastAsia" w:ascii="ＭＳ 明朝" w:hAnsi="ＭＳ 明朝" w:eastAsia="ＭＳ 明朝"/>
          <w:b w:val="0"/>
          <w:i w:val="0"/>
          <w:strike w:val="0"/>
          <w:color w:val="000000"/>
          <w:sz w:val="18"/>
          <w:u w:val="none" w:color="auto"/>
        </w:rPr>
        <w:t>当する評定内容に応ずる各評点のうち最も高い評点とする。</w:t>
      </w:r>
    </w:p>
    <w:p>
      <w:pPr>
        <w:rPr>
          <w:rFonts w:hint="eastAsia" w:ascii="ＭＳ 明朝" w:hAnsi="ＭＳ 明朝" w:eastAsia="ＭＳ 明朝"/>
          <w:b w:val="0"/>
          <w:i w:val="0"/>
          <w:strike w:val="0"/>
          <w:vanish w:val="0"/>
          <w:color w:val="000000"/>
          <w:u w:val="none" w:color="auto"/>
        </w:rPr>
        <w:sectPr>
          <w:pgSz w:w="11906" w:h="16838"/>
          <w:pgMar w:top="1417" w:right="1417" w:bottom="1417" w:left="1417" w:header="851" w:footer="992" w:gutter="0"/>
          <w:pgBorders w:zOrder="front" w:display="allPages" w:offsetFrom="page"/>
          <w:cols w:space="720"/>
          <w:textDirection w:val="lrTb"/>
          <w:docGrid w:type="lines" w:linePitch="360"/>
        </w:sect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223520</wp:posOffset>
                </wp:positionH>
                <wp:positionV relativeFrom="paragraph">
                  <wp:posOffset>8077200</wp:posOffset>
                </wp:positionV>
                <wp:extent cx="551497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14975" cy="0"/>
                        </a:xfrm>
                        <a:prstGeom prst="line">
                          <a:avLst/>
                        </a:prstGeom>
                        <a:ln w="635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5.65pt;mso-wrap-distance-right:5.65pt;" o:spid="_x0000_s1027" o:allowincell="t" o:allowoverlap="t" filled="f" stroked="t" strokecolor="#ffffff [3212]" strokeweight="0.5pt" o:spt="20" from="17.600000000000001pt,636pt" to="451.85pt,636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b w:val="0"/>
          <w:i w:val="0"/>
          <w:strike w:val="0"/>
          <w:color w:val="000000"/>
          <w:sz w:val="24"/>
          <w:u w:val="none" w:color="auto"/>
        </w:rPr>
        <w:t>（２）</w:t>
      </w:r>
      <w:r>
        <w:rPr>
          <w:rFonts w:hint="default" w:ascii="ＭＳ 明朝" w:hAnsi="ＭＳ 明朝" w:eastAsia="ＭＳ 明朝"/>
          <w:b w:val="0"/>
          <w:i w:val="0"/>
          <w:strike w:val="0"/>
          <w:color w:val="000000"/>
          <w:sz w:val="24"/>
          <w:u w:val="none" w:color="auto"/>
        </w:rPr>
        <w:t>鉄筋コンクリート造</w:t>
      </w:r>
      <w:r>
        <w:rPr>
          <w:rFonts w:hint="eastAsia" w:ascii="ＭＳ 明朝" w:hAnsi="ＭＳ 明朝" w:eastAsia="ＭＳ 明朝"/>
          <w:b w:val="0"/>
          <w:i w:val="0"/>
          <w:strike w:val="0"/>
          <w:color w:val="000000"/>
          <w:sz w:val="24"/>
          <w:u w:val="none" w:color="auto"/>
        </w:rPr>
        <w:t>の建築物</w:t>
      </w:r>
    </w:p>
    <w:tbl>
      <w:tblPr>
        <w:tblStyle w:val="11"/>
        <w:tblInd w:w="337" w:type="dxa"/>
        <w:tblLayout w:type="fixed"/>
        <w:tblCellMar>
          <w:top w:w="0" w:type="dxa"/>
          <w:left w:w="0" w:type="dxa"/>
          <w:bottom w:w="0" w:type="dxa"/>
          <w:right w:w="0" w:type="dxa"/>
        </w:tblCellMar>
        <w:tblLook w:firstRow="1" w:lastRow="0" w:firstColumn="1" w:lastColumn="0" w:noHBand="0" w:noVBand="1" w:val="04A0"/>
      </w:tblPr>
      <w:tblGrid>
        <w:gridCol w:w="536"/>
        <w:gridCol w:w="802"/>
        <w:gridCol w:w="1260"/>
        <w:gridCol w:w="3990"/>
        <w:gridCol w:w="630"/>
        <w:gridCol w:w="630"/>
        <w:gridCol w:w="840"/>
      </w:tblGrid>
      <w:tr>
        <w:trPr/>
        <w:tc>
          <w:tcPr>
            <w:tcW w:w="1338" w:type="dxa"/>
            <w:gridSpan w:val="2"/>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評定区分</w:t>
            </w:r>
          </w:p>
        </w:tc>
        <w:tc>
          <w:tcPr>
            <w:tcW w:w="126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評定項目</w:t>
            </w:r>
          </w:p>
        </w:tc>
        <w:tc>
          <w:tcPr>
            <w:tcW w:w="399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評定内容</w:t>
            </w:r>
          </w:p>
        </w:tc>
        <w:tc>
          <w:tcPr>
            <w:tcW w:w="63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評点</w:t>
            </w:r>
          </w:p>
        </w:tc>
        <w:tc>
          <w:tcPr>
            <w:tcW w:w="63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最高評点</w:t>
            </w:r>
          </w:p>
        </w:tc>
        <w:tc>
          <w:tcPr>
            <w:tcW w:w="84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採点</w:t>
            </w:r>
          </w:p>
        </w:tc>
      </w:tr>
      <w:tr>
        <w:trPr>
          <w:trHeight w:val="420" w:hRule="atLeast"/>
        </w:trPr>
        <w:tc>
          <w:tcPr>
            <w:tcW w:w="53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１</w:t>
            </w:r>
          </w:p>
        </w:tc>
        <w:tc>
          <w:tcPr>
            <w:tcW w:w="802"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構造一般の程度</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①</w:t>
            </w:r>
            <w:r>
              <w:rPr>
                <w:rFonts w:hint="default" w:ascii="ＭＳ 明朝" w:hAnsi="ＭＳ 明朝" w:eastAsia="ＭＳ 明朝"/>
                <w:b w:val="0"/>
                <w:i w:val="0"/>
                <w:strike w:val="0"/>
                <w:color w:val="000000"/>
                <w:sz w:val="18"/>
                <w:u w:val="none" w:color="auto"/>
              </w:rPr>
              <w:t>基礎</w:t>
            </w:r>
          </w:p>
        </w:tc>
        <w:tc>
          <w:tcPr>
            <w:tcW w:w="399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基礎が建物の地盤の状況に対応して適当な構造でないもの</w:t>
            </w: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30</w:t>
            </w:r>
          </w:p>
        </w:tc>
        <w:tc>
          <w:tcPr>
            <w:tcW w:w="63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60</w:t>
            </w:r>
          </w:p>
        </w:tc>
        <w:tc>
          <w:tcPr>
            <w:tcW w:w="84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②</w:t>
            </w:r>
            <w:r>
              <w:rPr>
                <w:rFonts w:hint="default" w:ascii="ＭＳ 明朝" w:hAnsi="ＭＳ 明朝" w:eastAsia="ＭＳ 明朝"/>
                <w:b w:val="0"/>
                <w:i w:val="0"/>
                <w:strike w:val="0"/>
                <w:color w:val="000000"/>
                <w:sz w:val="18"/>
                <w:u w:val="none" w:color="auto"/>
              </w:rPr>
              <w:t>柱及び耐力壁の配置</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柱及び耐力壁の全体の配置が構造耐力上適当でないもの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90" w:hangingChars="5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③</w:t>
            </w:r>
            <w:r>
              <w:rPr>
                <w:rFonts w:hint="default" w:ascii="ＭＳ 明朝" w:hAnsi="ＭＳ 明朝" w:eastAsia="ＭＳ 明朝"/>
                <w:b w:val="0"/>
                <w:i w:val="0"/>
                <w:strike w:val="0"/>
                <w:color w:val="000000"/>
                <w:sz w:val="18"/>
                <w:u w:val="none" w:color="auto"/>
              </w:rPr>
              <w:t>柱及び耐力壁の断面積</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Chars="21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w:t>
            </w:r>
            <w:r>
              <w:rPr>
                <w:rFonts w:hint="eastAsia" w:ascii="ＭＳ 明朝" w:hAnsi="ＭＳ 明朝" w:eastAsia="ＭＳ 明朝"/>
                <w:b w:val="0"/>
                <w:i w:val="0"/>
                <w:strike w:val="0"/>
                <w:color w:val="000000"/>
                <w:sz w:val="18"/>
                <w:u w:val="none" w:color="auto"/>
              </w:rPr>
              <w:t>1</w:t>
            </w:r>
            <w:r>
              <w:rPr>
                <w:rFonts w:hint="default" w:ascii="ＭＳ 明朝" w:hAnsi="ＭＳ 明朝" w:eastAsia="ＭＳ 明朝"/>
                <w:b w:val="0"/>
                <w:i w:val="0"/>
                <w:strike w:val="0"/>
                <w:color w:val="000000"/>
                <w:sz w:val="18"/>
                <w:u w:val="none" w:color="auto"/>
              </w:rPr>
              <w:t>階の柱及び耐力壁の断面積から算出される強度指標</w:t>
            </w:r>
            <w:r>
              <w:rPr>
                <w:rFonts w:hint="default" w:ascii="ＭＳ 明朝" w:hAnsi="ＭＳ 明朝" w:eastAsia="ＭＳ 明朝"/>
                <w:b w:val="0"/>
                <w:i w:val="0"/>
                <w:strike w:val="0"/>
                <w:color w:val="000000"/>
                <w:sz w:val="18"/>
                <w:u w:val="none" w:color="auto"/>
              </w:rPr>
              <w:t>C</w:t>
            </w:r>
            <w:r>
              <w:rPr>
                <w:rFonts w:hint="default" w:ascii="ＭＳ 明朝" w:hAnsi="ＭＳ 明朝" w:eastAsia="ＭＳ 明朝"/>
                <w:b w:val="0"/>
                <w:i w:val="0"/>
                <w:strike w:val="0"/>
                <w:color w:val="000000"/>
                <w:sz w:val="18"/>
                <w:u w:val="none" w:color="auto"/>
              </w:rPr>
              <w:t>が</w:t>
            </w:r>
            <w:r>
              <w:rPr>
                <w:rFonts w:hint="eastAsia" w:ascii="ＭＳ 明朝" w:hAnsi="ＭＳ 明朝" w:eastAsia="ＭＳ 明朝"/>
                <w:b w:val="0"/>
                <w:i w:val="0"/>
                <w:strike w:val="0"/>
                <w:color w:val="000000"/>
                <w:sz w:val="18"/>
                <w:u w:val="none" w:color="auto"/>
              </w:rPr>
              <w:t>0.4</w:t>
            </w:r>
            <w:r>
              <w:rPr>
                <w:rFonts w:hint="default" w:ascii="ＭＳ 明朝" w:hAnsi="ＭＳ 明朝" w:eastAsia="ＭＳ 明朝"/>
                <w:b w:val="0"/>
                <w:i w:val="0"/>
                <w:strike w:val="0"/>
                <w:color w:val="000000"/>
                <w:sz w:val="18"/>
                <w:u w:val="none" w:color="auto"/>
              </w:rPr>
              <w:t>以上</w:t>
            </w:r>
            <w:r>
              <w:rPr>
                <w:rFonts w:hint="eastAsia" w:ascii="ＭＳ 明朝" w:hAnsi="ＭＳ 明朝" w:eastAsia="ＭＳ 明朝"/>
                <w:b w:val="0"/>
                <w:i w:val="0"/>
                <w:strike w:val="0"/>
                <w:color w:val="000000"/>
                <w:sz w:val="18"/>
                <w:u w:val="none" w:color="auto"/>
              </w:rPr>
              <w:t>0.6</w:t>
            </w:r>
            <w:r>
              <w:rPr>
                <w:rFonts w:hint="default" w:ascii="ＭＳ 明朝" w:hAnsi="ＭＳ 明朝" w:eastAsia="ＭＳ 明朝"/>
                <w:b w:val="0"/>
                <w:i w:val="0"/>
                <w:strike w:val="0"/>
                <w:color w:val="000000"/>
                <w:sz w:val="18"/>
                <w:u w:val="none" w:color="auto"/>
              </w:rPr>
              <w:t>未満のもの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Chars="21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w:t>
            </w:r>
            <w:r>
              <w:rPr>
                <w:rFonts w:hint="eastAsia" w:ascii="ＭＳ 明朝" w:hAnsi="ＭＳ 明朝" w:eastAsia="ＭＳ 明朝"/>
                <w:b w:val="0"/>
                <w:i w:val="0"/>
                <w:strike w:val="0"/>
                <w:color w:val="000000"/>
                <w:sz w:val="18"/>
                <w:u w:val="none" w:color="auto"/>
              </w:rPr>
              <w:t>1</w:t>
            </w:r>
            <w:r>
              <w:rPr>
                <w:rFonts w:hint="default" w:ascii="ＭＳ 明朝" w:hAnsi="ＭＳ 明朝" w:eastAsia="ＭＳ 明朝"/>
                <w:b w:val="0"/>
                <w:i w:val="0"/>
                <w:strike w:val="0"/>
                <w:color w:val="000000"/>
                <w:sz w:val="18"/>
                <w:u w:val="none" w:color="auto"/>
              </w:rPr>
              <w:t>階の柱及び耐力壁の断面積から算出される強度指標</w:t>
            </w:r>
            <w:r>
              <w:rPr>
                <w:rFonts w:hint="default" w:ascii="ＭＳ 明朝" w:hAnsi="ＭＳ 明朝" w:eastAsia="ＭＳ 明朝"/>
                <w:b w:val="0"/>
                <w:i w:val="0"/>
                <w:strike w:val="0"/>
                <w:color w:val="000000"/>
                <w:sz w:val="18"/>
                <w:u w:val="none" w:color="auto"/>
              </w:rPr>
              <w:t>C</w:t>
            </w:r>
            <w:r>
              <w:rPr>
                <w:rFonts w:hint="default" w:ascii="ＭＳ 明朝" w:hAnsi="ＭＳ 明朝" w:eastAsia="ＭＳ 明朝"/>
                <w:b w:val="0"/>
                <w:i w:val="0"/>
                <w:strike w:val="0"/>
                <w:color w:val="000000"/>
                <w:sz w:val="18"/>
                <w:u w:val="none" w:color="auto"/>
              </w:rPr>
              <w:t>が</w:t>
            </w:r>
            <w:r>
              <w:rPr>
                <w:rFonts w:hint="eastAsia" w:ascii="ＭＳ 明朝" w:hAnsi="ＭＳ 明朝" w:eastAsia="ＭＳ 明朝"/>
                <w:b w:val="0"/>
                <w:i w:val="0"/>
                <w:strike w:val="0"/>
                <w:color w:val="000000"/>
                <w:sz w:val="18"/>
                <w:u w:val="none" w:color="auto"/>
              </w:rPr>
              <w:t>0.4</w:t>
            </w:r>
            <w:r>
              <w:rPr>
                <w:rFonts w:hint="default" w:ascii="ＭＳ 明朝" w:hAnsi="ＭＳ 明朝" w:eastAsia="ＭＳ 明朝"/>
                <w:b w:val="0"/>
                <w:i w:val="0"/>
                <w:strike w:val="0"/>
                <w:color w:val="000000"/>
                <w:sz w:val="18"/>
                <w:u w:val="none" w:color="auto"/>
              </w:rPr>
              <w:t>未満のもの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40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④</w:t>
            </w:r>
            <w:r>
              <w:rPr>
                <w:rFonts w:hint="default" w:ascii="ＭＳ 明朝" w:hAnsi="ＭＳ 明朝" w:eastAsia="ＭＳ 明朝"/>
                <w:b w:val="0"/>
                <w:i w:val="0"/>
                <w:strike w:val="0"/>
                <w:color w:val="000000"/>
                <w:sz w:val="18"/>
                <w:u w:val="none" w:color="auto"/>
              </w:rPr>
              <w:t>外壁又は界壁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外壁の構造が粗悪なもの又は各戸の界壁が住戸の独立性を確保するため適当な構造でないもの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⑤</w:t>
            </w:r>
            <w:r>
              <w:rPr>
                <w:rFonts w:hint="default" w:ascii="ＭＳ 明朝" w:hAnsi="ＭＳ 明朝" w:eastAsia="ＭＳ 明朝"/>
                <w:b w:val="0"/>
                <w:i w:val="0"/>
                <w:strike w:val="0"/>
                <w:color w:val="000000"/>
                <w:sz w:val="18"/>
                <w:u w:val="none" w:color="auto"/>
              </w:rPr>
              <w:t>増築が行われた外壁又は屋根</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増築が行われた外壁（屋外側に増築が行われたものに限る。）又は屋根が適当な構造でないもの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30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⑥</w:t>
            </w:r>
            <w:r>
              <w:rPr>
                <w:rFonts w:hint="default" w:ascii="ＭＳ 明朝" w:hAnsi="ＭＳ 明朝" w:eastAsia="ＭＳ 明朝"/>
                <w:b w:val="0"/>
                <w:i w:val="0"/>
                <w:strike w:val="0"/>
                <w:color w:val="000000"/>
                <w:sz w:val="18"/>
                <w:u w:val="none" w:color="auto"/>
              </w:rPr>
              <w:t>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最下階の主要な居室の床の構造が木造である場合における床の高さが</w:t>
            </w:r>
            <w:r>
              <w:rPr>
                <w:rFonts w:hint="eastAsia" w:ascii="ＭＳ 明朝" w:hAnsi="ＭＳ 明朝" w:eastAsia="ＭＳ 明朝"/>
                <w:b w:val="0"/>
                <w:i w:val="0"/>
                <w:strike w:val="0"/>
                <w:color w:val="000000"/>
                <w:sz w:val="18"/>
                <w:u w:val="none" w:color="auto"/>
              </w:rPr>
              <w:t>45</w:t>
            </w:r>
            <w:r>
              <w:rPr>
                <w:rFonts w:hint="default" w:ascii="ＭＳ 明朝" w:hAnsi="ＭＳ 明朝" w:eastAsia="ＭＳ 明朝"/>
                <w:b w:val="0"/>
                <w:i w:val="0"/>
                <w:strike w:val="0"/>
                <w:color w:val="000000"/>
                <w:sz w:val="18"/>
                <w:u w:val="none" w:color="auto"/>
              </w:rPr>
              <w:t>センチメートル未満のもの又は最下階の床以外の床が適当な構造でないもの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最下階の主要な居室の床の構造が木造である場合における床の高さが</w:t>
            </w:r>
            <w:r>
              <w:rPr>
                <w:rFonts w:hint="default" w:ascii="ＭＳ 明朝" w:hAnsi="ＭＳ 明朝" w:eastAsia="ＭＳ 明朝"/>
                <w:b w:val="0"/>
                <w:i w:val="0"/>
                <w:strike w:val="0"/>
                <w:color w:val="000000"/>
                <w:sz w:val="18"/>
                <w:u w:val="none" w:color="auto"/>
              </w:rPr>
              <w:t>45</w:t>
            </w:r>
            <w:r>
              <w:rPr>
                <w:rFonts w:hint="default" w:ascii="ＭＳ 明朝" w:hAnsi="ＭＳ 明朝" w:eastAsia="ＭＳ 明朝"/>
                <w:b w:val="0"/>
                <w:i w:val="0"/>
                <w:strike w:val="0"/>
                <w:color w:val="000000"/>
                <w:sz w:val="18"/>
                <w:u w:val="none" w:color="auto"/>
              </w:rPr>
              <w:t>センチメートル未満で</w:t>
            </w:r>
            <w:r>
              <w:rPr>
                <w:rFonts w:hint="eastAsia" w:ascii="ＭＳ 明朝" w:hAnsi="ＭＳ 明朝" w:eastAsia="ＭＳ 明朝"/>
                <w:b w:val="0"/>
                <w:i w:val="0"/>
                <w:strike w:val="0"/>
                <w:color w:val="000000"/>
                <w:sz w:val="18"/>
                <w:u w:val="none" w:color="auto"/>
              </w:rPr>
              <w:t>、かつ、</w:t>
            </w:r>
            <w:r>
              <w:rPr>
                <w:rFonts w:hint="default" w:ascii="ＭＳ 明朝" w:hAnsi="ＭＳ 明朝" w:eastAsia="ＭＳ 明朝"/>
                <w:b w:val="0"/>
                <w:i w:val="0"/>
                <w:strike w:val="0"/>
                <w:color w:val="000000"/>
                <w:sz w:val="18"/>
                <w:u w:val="none" w:color="auto"/>
              </w:rPr>
              <w:t>最下階の床以外の床が適当な構造でないもの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⑦</w:t>
            </w:r>
            <w:r>
              <w:rPr>
                <w:rFonts w:hint="default" w:ascii="ＭＳ 明朝" w:hAnsi="ＭＳ 明朝" w:eastAsia="ＭＳ 明朝"/>
                <w:b w:val="0"/>
                <w:i w:val="0"/>
                <w:strike w:val="0"/>
                <w:color w:val="000000"/>
                <w:sz w:val="18"/>
                <w:u w:val="none" w:color="auto"/>
              </w:rPr>
              <w:t>天井</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主要な居室の天井の高さが</w:t>
            </w:r>
            <w:r>
              <w:rPr>
                <w:rFonts w:hint="default" w:ascii="ＭＳ 明朝" w:hAnsi="ＭＳ 明朝" w:eastAsia="ＭＳ 明朝"/>
                <w:b w:val="0"/>
                <w:i w:val="0"/>
                <w:strike w:val="0"/>
                <w:color w:val="000000"/>
                <w:sz w:val="18"/>
                <w:u w:val="none" w:color="auto"/>
              </w:rPr>
              <w:t>2.1</w:t>
            </w:r>
            <w:r>
              <w:rPr>
                <w:rFonts w:hint="default" w:ascii="ＭＳ 明朝" w:hAnsi="ＭＳ 明朝" w:eastAsia="ＭＳ 明朝"/>
                <w:b w:val="0"/>
                <w:i w:val="0"/>
                <w:strike w:val="0"/>
                <w:color w:val="000000"/>
                <w:sz w:val="18"/>
                <w:u w:val="none" w:color="auto"/>
              </w:rPr>
              <w:t>メートル未満のもの又は主要な居室の天井がないもの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⑧</w:t>
            </w:r>
            <w:r>
              <w:rPr>
                <w:rFonts w:hint="default" w:ascii="ＭＳ 明朝" w:hAnsi="ＭＳ 明朝" w:eastAsia="ＭＳ 明朝"/>
                <w:b w:val="0"/>
                <w:i w:val="0"/>
                <w:strike w:val="0"/>
                <w:color w:val="000000"/>
                <w:sz w:val="18"/>
                <w:u w:val="none" w:color="auto"/>
              </w:rPr>
              <w:t>開口部</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主要な居室に採光のために必要な開口部がないもの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rHeight w:val="42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２</w:t>
            </w:r>
          </w:p>
        </w:tc>
        <w:tc>
          <w:tcPr>
            <w:tcW w:w="80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構造の劣化又は破損の程度</w:t>
            </w: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Chars="21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①</w:t>
            </w:r>
            <w:r>
              <w:rPr>
                <w:rFonts w:hint="default" w:ascii="ＭＳ 明朝" w:hAnsi="ＭＳ 明朝" w:eastAsia="ＭＳ 明朝"/>
                <w:b w:val="0"/>
                <w:i w:val="0"/>
                <w:strike w:val="0"/>
                <w:color w:val="000000"/>
                <w:sz w:val="18"/>
                <w:u w:val="none" w:color="auto"/>
              </w:rPr>
              <w:t>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80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たわみ又は変形があるもの、さび汁が目立つもの、コンクリートの剝離があるもの等中規模の修理を要するもの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ハ　たわみ又は変形が大きいもの、鉄筋が露出しさびがあるもの、コンクリートの剝離が多くあるもの等大修理を要するもの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②</w:t>
            </w:r>
            <w:r>
              <w:rPr>
                <w:rFonts w:hint="default" w:ascii="ＭＳ 明朝" w:hAnsi="ＭＳ 明朝" w:eastAsia="ＭＳ 明朝"/>
                <w:b w:val="0"/>
                <w:i w:val="0"/>
                <w:strike w:val="0"/>
                <w:color w:val="000000"/>
                <w:sz w:val="18"/>
                <w:u w:val="none" w:color="auto"/>
              </w:rPr>
              <w:t>基礎、柱、はり又は耐力壁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変形又は不同沈下があるもの、さび汁が目立つもの、コンクリートの剝離があるもの等中規模の修理を要するもの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ハ　変形又は不同沈下が大きいもの、鉄筋が露出しさびがあるもの、コンクリートの剝離が多くあるもの等大修理を要するもの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40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ニ　変形又は不同沈下が著しく崩壊の危険のあるもの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80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Chars="58"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③</w:t>
            </w:r>
            <w:r>
              <w:rPr>
                <w:rFonts w:hint="default" w:ascii="ＭＳ 明朝" w:hAnsi="ＭＳ 明朝" w:eastAsia="ＭＳ 明朝"/>
                <w:b w:val="0"/>
                <w:i w:val="0"/>
                <w:strike w:val="0"/>
                <w:color w:val="000000"/>
                <w:sz w:val="18"/>
                <w:u w:val="none" w:color="auto"/>
              </w:rPr>
              <w:t>壁（耐力壁を除く。）</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変形があるもの、さび汁が目立つもの、コンクリートの剝離があるもの等中規模の修理を要するもの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ハ　変形が大きいもの、鉄筋が露出しさびがあるもの、コンクリートの剝離が多くあるもの等大修理を要するもの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④</w:t>
            </w:r>
            <w:r>
              <w:rPr>
                <w:rFonts w:hint="default" w:ascii="ＭＳ 明朝" w:hAnsi="ＭＳ 明朝" w:eastAsia="ＭＳ 明朝"/>
                <w:b w:val="0"/>
                <w:i w:val="0"/>
                <w:strike w:val="0"/>
                <w:color w:val="000000"/>
                <w:sz w:val="18"/>
                <w:u w:val="none" w:color="auto"/>
              </w:rPr>
              <w:t>外壁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外壁の仕上材料に浮きがあり剝落の</w:t>
            </w:r>
            <w:r>
              <w:rPr>
                <w:rFonts w:hint="eastAsia" w:ascii="ＭＳ 明朝" w:hAnsi="ＭＳ 明朝" w:eastAsia="ＭＳ 明朝"/>
                <w:b w:val="0"/>
                <w:i w:val="0"/>
                <w:strike w:val="0"/>
                <w:color w:val="000000"/>
                <w:sz w:val="18"/>
                <w:u w:val="none" w:color="auto"/>
              </w:rPr>
              <w:t>おそ</w:t>
            </w:r>
            <w:r>
              <w:rPr>
                <w:rFonts w:hint="default" w:ascii="ＭＳ 明朝" w:hAnsi="ＭＳ 明朝" w:eastAsia="ＭＳ 明朝"/>
                <w:b w:val="0"/>
                <w:i w:val="0"/>
                <w:strike w:val="0"/>
                <w:color w:val="000000"/>
                <w:sz w:val="18"/>
                <w:u w:val="none" w:color="auto"/>
              </w:rPr>
              <w:t>れのあるもの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外壁の仕上材料が剝落し危害を生ずるおそれのあるもの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⑤</w:t>
            </w:r>
            <w:r>
              <w:rPr>
                <w:rFonts w:hint="default" w:ascii="ＭＳ 明朝" w:hAnsi="ＭＳ 明朝" w:eastAsia="ＭＳ 明朝"/>
                <w:b w:val="0"/>
                <w:i w:val="0"/>
                <w:strike w:val="0"/>
                <w:color w:val="000000"/>
                <w:sz w:val="18"/>
                <w:u w:val="none" w:color="auto"/>
              </w:rPr>
              <w:t>屋根</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構造耐力上支障のあるひび割れがあるもの又は防水材料の劣化、屋上部分の破損等により雨もりのあるもの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たわみ若しくは変形があるもの、さび汁が目立つもの又はコンクリートの剝離があるもの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ハ　たわみ若しくは変形が大きいもの又は鉄筋が露出しさびがあるもの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rHeight w:val="60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３</w:t>
            </w:r>
          </w:p>
        </w:tc>
        <w:tc>
          <w:tcPr>
            <w:tcW w:w="80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防火上又は避難上の構造の程度</w:t>
            </w: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①</w:t>
            </w:r>
            <w:r>
              <w:rPr>
                <w:rFonts w:hint="default" w:ascii="ＭＳ 明朝" w:hAnsi="ＭＳ 明朝" w:eastAsia="ＭＳ 明朝"/>
                <w:b w:val="0"/>
                <w:i w:val="0"/>
                <w:strike w:val="0"/>
                <w:color w:val="000000"/>
                <w:sz w:val="18"/>
                <w:u w:val="none" w:color="auto"/>
              </w:rPr>
              <w:t>外壁、開口部等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外壁若しくは屋根の構造又は開口部の防火設備が不備であるため防火上支障があるもの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60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外壁若しくは屋根の構造又は開口部の防火設備が著しく不備であるため防火上危険があるもの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b w:val="0"/>
                <w:i w:val="0"/>
                <w:strike w:val="0"/>
                <w:color w:val="000000"/>
                <w:u w:val="none" w:color="auto"/>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②</w:t>
            </w:r>
            <w:r>
              <w:rPr>
                <w:rFonts w:hint="default" w:ascii="ＭＳ 明朝" w:hAnsi="ＭＳ 明朝" w:eastAsia="ＭＳ 明朝"/>
                <w:b w:val="0"/>
                <w:i w:val="0"/>
                <w:strike w:val="0"/>
                <w:color w:val="000000"/>
                <w:sz w:val="18"/>
                <w:u w:val="none" w:color="auto"/>
              </w:rPr>
              <w:t>防火区画、界壁等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防火上必要な防火区画、各戸の界壁、小屋裏隔壁等が不備であるため防火上支障があるもの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防火上必要な防火区画、各戸の界壁、小屋裏隔壁等が著しく不備であるため防火上危険があるもの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③</w:t>
            </w:r>
            <w:r>
              <w:rPr>
                <w:rFonts w:hint="default" w:ascii="ＭＳ 明朝" w:hAnsi="ＭＳ 明朝" w:eastAsia="ＭＳ 明朝"/>
                <w:b w:val="0"/>
                <w:i w:val="0"/>
                <w:strike w:val="0"/>
                <w:color w:val="000000"/>
                <w:sz w:val="18"/>
                <w:u w:val="none" w:color="auto"/>
              </w:rPr>
              <w:t>廊下、階段等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イ　廊下、階段等の避難に必要な施設が不備であるため避難上支障があるもの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ロ　廊下、階段等の避難に必要な施設が著しく不備であるため避難上危険があるもの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rHeight w:val="335" w:hRule="atLeast"/>
        </w:trPr>
        <w:tc>
          <w:tcPr>
            <w:tcW w:w="536" w:type="dxa"/>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４</w:t>
            </w:r>
          </w:p>
        </w:tc>
        <w:tc>
          <w:tcPr>
            <w:tcW w:w="802"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right="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排水</w:t>
            </w:r>
          </w:p>
          <w:p>
            <w:pPr>
              <w:pStyle w:val="0"/>
              <w:spacing w:before="0" w:beforeLines="0" w:beforeAutospacing="0" w:after="0" w:afterLines="0" w:afterAutospacing="0" w:line="200" w:lineRule="exact"/>
              <w:ind w:left="0" w:right="0" w:firstLine="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設備</w:t>
            </w: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default" w:ascii="ＭＳ 明朝" w:hAnsi="ＭＳ 明朝" w:eastAsia="ＭＳ 明朝"/>
                <w:b w:val="0"/>
                <w:i w:val="0"/>
                <w:strike w:val="0"/>
                <w:color w:val="000000"/>
                <w:sz w:val="18"/>
                <w:u w:val="none" w:color="auto"/>
              </w:rPr>
              <w:t>①</w:t>
            </w:r>
            <w:r>
              <w:rPr>
                <w:rFonts w:hint="eastAsia" w:ascii="ＭＳ 明朝" w:hAnsi="ＭＳ 明朝" w:eastAsia="ＭＳ 明朝"/>
                <w:b w:val="0"/>
                <w:i w:val="0"/>
                <w:strike w:val="0"/>
                <w:color w:val="000000"/>
                <w:sz w:val="18"/>
                <w:u w:val="none" w:color="auto"/>
              </w:rPr>
              <w:t>雨水</w:t>
            </w:r>
          </w:p>
        </w:tc>
        <w:tc>
          <w:tcPr>
            <w:tcW w:w="4620" w:type="dxa"/>
            <w:gridSpan w:val="2"/>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雨どいがないもの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84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sz w:val="18"/>
              </w:rPr>
            </w:pPr>
          </w:p>
        </w:tc>
      </w:tr>
      <w:tr>
        <w:trPr/>
        <w:tc>
          <w:tcPr>
            <w:tcW w:w="7848" w:type="dxa"/>
            <w:gridSpan w:val="6"/>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sz w:val="18"/>
              </w:rPr>
              <w:t>合計</w:t>
            </w:r>
          </w:p>
        </w:tc>
        <w:tc>
          <w:tcPr>
            <w:tcW w:w="840" w:type="dxa"/>
            <w:tcBorders>
              <w:top w:val="single" w:color="000000" w:sz="4" w:space="0"/>
              <w:left w:val="nil"/>
              <w:bottom w:val="single" w:color="000000" w:sz="4" w:space="0"/>
              <w:right w:val="single" w:color="000000" w:sz="4" w:space="0"/>
              <w:tl2br w:val="nil"/>
              <w:tr2bl w:val="nil"/>
            </w:tcBorders>
            <w:tcMar>
              <w:top w:w="22" w:type="dxa"/>
              <w:left w:w="102" w:type="dxa"/>
              <w:bottom w:w="22" w:type="dxa"/>
              <w:right w:w="102" w:type="dxa"/>
            </w:tcMar>
            <w:vAlign w:val="top"/>
          </w:tcPr>
          <w:p>
            <w:pPr>
              <w:pStyle w:val="0"/>
              <w:rPr>
                <w:rFonts w:hint="eastAsia"/>
                <w:sz w:val="18"/>
              </w:rPr>
            </w:pPr>
          </w:p>
        </w:tc>
      </w:tr>
    </w:tbl>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備考</w:t>
      </w:r>
    </w:p>
    <w:p>
      <w:pPr>
        <w:pStyle w:val="0"/>
        <w:ind w:left="180" w:hanging="180" w:hangingChars="10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　一の評定項目につき該当する評定内容が複数ある場合においては、当該評定項目についての評点は、該当する評定内容に応ずる各評点のうち最も高い評点とする。</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２　この表において、強度指標</w:t>
      </w:r>
      <w:r>
        <w:rPr>
          <w:rFonts w:hint="eastAsia" w:ascii="ＭＳ 明朝" w:hAnsi="ＭＳ 明朝" w:eastAsia="ＭＳ 明朝"/>
          <w:b w:val="0"/>
          <w:i w:val="0"/>
          <w:strike w:val="0"/>
          <w:color w:val="000000"/>
          <w:sz w:val="18"/>
          <w:u w:val="none" w:color="auto"/>
        </w:rPr>
        <w:t>C</w:t>
      </w:r>
      <w:r>
        <w:rPr>
          <w:rFonts w:hint="eastAsia" w:ascii="ＭＳ 明朝" w:hAnsi="ＭＳ 明朝" w:eastAsia="ＭＳ 明朝"/>
          <w:b w:val="0"/>
          <w:i w:val="0"/>
          <w:strike w:val="0"/>
          <w:color w:val="000000"/>
          <w:sz w:val="18"/>
          <w:u w:val="none" w:color="auto"/>
        </w:rPr>
        <w:t>は、次の数値を表すものとする。</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C</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0.3</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１＋</w:t>
      </w:r>
      <w:r>
        <w:rPr>
          <w:rFonts w:hint="eastAsia" w:ascii="ＭＳ 明朝" w:hAnsi="ＭＳ 明朝" w:eastAsia="ＭＳ 明朝"/>
          <w:b w:val="0"/>
          <w:i w:val="0"/>
          <w:strike w:val="0"/>
          <w:color w:val="000000"/>
          <w:sz w:val="18"/>
          <w:u w:val="none" w:color="auto"/>
        </w:rPr>
        <w:t>0.2</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２＋</w:t>
      </w:r>
      <w:r>
        <w:rPr>
          <w:rFonts w:hint="eastAsia" w:ascii="ＭＳ 明朝" w:hAnsi="ＭＳ 明朝" w:eastAsia="ＭＳ 明朝"/>
          <w:b w:val="0"/>
          <w:i w:val="0"/>
          <w:strike w:val="0"/>
          <w:color w:val="000000"/>
          <w:sz w:val="18"/>
          <w:u w:val="none" w:color="auto"/>
        </w:rPr>
        <w:t>0.1</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３＋</w:t>
      </w:r>
      <w:r>
        <w:rPr>
          <w:rFonts w:hint="eastAsia" w:ascii="ＭＳ 明朝" w:hAnsi="ＭＳ 明朝" w:eastAsia="ＭＳ 明朝"/>
          <w:b w:val="0"/>
          <w:i w:val="0"/>
          <w:strike w:val="0"/>
          <w:color w:val="000000"/>
          <w:sz w:val="18"/>
          <w:u w:val="none" w:color="auto"/>
        </w:rPr>
        <w:t>0.07</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Ac</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1200</w:t>
      </w:r>
      <w:r>
        <w:rPr>
          <w:rFonts w:hint="eastAsia" w:ascii="ＭＳ 明朝" w:hAnsi="ＭＳ 明朝" w:eastAsia="ＭＳ 明朝"/>
          <w:b w:val="0"/>
          <w:i w:val="0"/>
          <w:strike w:val="0"/>
          <w:color w:val="000000"/>
          <w:sz w:val="18"/>
          <w:u w:val="none" w:color="auto"/>
        </w:rPr>
        <w:t>・Σ</w:t>
      </w:r>
      <w:r>
        <w:rPr>
          <w:rFonts w:hint="eastAsia" w:ascii="ＭＳ 明朝" w:hAnsi="ＭＳ 明朝" w:eastAsia="ＭＳ 明朝"/>
          <w:b w:val="0"/>
          <w:i w:val="0"/>
          <w:strike w:val="0"/>
          <w:color w:val="000000"/>
          <w:sz w:val="18"/>
          <w:u w:val="none" w:color="auto"/>
        </w:rPr>
        <w:t>Af</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Fc</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20</w:t>
      </w:r>
      <w:r>
        <w:rPr>
          <w:rFonts w:hint="eastAsia" w:ascii="ＭＳ 明朝" w:hAnsi="ＭＳ 明朝" w:eastAsia="ＭＳ 明朝"/>
          <w:b w:val="0"/>
          <w:i w:val="0"/>
          <w:strike w:val="0"/>
          <w:color w:val="000000"/>
          <w:sz w:val="18"/>
          <w:u w:val="none" w:color="auto"/>
        </w:rPr>
        <w:t>）</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１＝</w:t>
      </w: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階の耐力壁の断面積の総和（両側柱付）（単位　平方ミリメートル）</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２＝</w:t>
      </w: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階の耐力壁の断面積の総和（片側柱付）（単位　平方ミリメートル）</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Aw</w:t>
      </w:r>
      <w:r>
        <w:rPr>
          <w:rFonts w:hint="eastAsia" w:ascii="ＭＳ 明朝" w:hAnsi="ＭＳ 明朝" w:eastAsia="ＭＳ 明朝"/>
          <w:b w:val="0"/>
          <w:i w:val="0"/>
          <w:strike w:val="0"/>
          <w:color w:val="000000"/>
          <w:sz w:val="18"/>
          <w:u w:val="none" w:color="auto"/>
        </w:rPr>
        <w:t>３＝</w:t>
      </w: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階の耐力壁の断面積の総和（柱なし（壁式等の場合））（単位　平方ミリメートル）</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Ac</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階の独立柱の断面積の総和（単位　平方ミリメートル）</w:t>
      </w:r>
    </w:p>
    <w:p>
      <w:pPr>
        <w:pStyle w:val="0"/>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Σ</w:t>
      </w:r>
      <w:r>
        <w:rPr>
          <w:rFonts w:hint="eastAsia" w:ascii="ＭＳ 明朝" w:hAnsi="ＭＳ 明朝" w:eastAsia="ＭＳ 明朝"/>
          <w:b w:val="0"/>
          <w:i w:val="0"/>
          <w:strike w:val="0"/>
          <w:color w:val="000000"/>
          <w:sz w:val="18"/>
          <w:u w:val="none" w:color="auto"/>
        </w:rPr>
        <w:t>Af</w:t>
      </w:r>
      <w:r>
        <w:rPr>
          <w:rFonts w:hint="eastAsia" w:ascii="ＭＳ 明朝" w:hAnsi="ＭＳ 明朝" w:eastAsia="ＭＳ 明朝"/>
          <w:b w:val="0"/>
          <w:i w:val="0"/>
          <w:strike w:val="0"/>
          <w:color w:val="000000"/>
          <w:sz w:val="18"/>
          <w:u w:val="none" w:color="auto"/>
        </w:rPr>
        <w:t>＝</w:t>
      </w:r>
      <w:r>
        <w:rPr>
          <w:rFonts w:hint="eastAsia" w:ascii="ＭＳ 明朝" w:hAnsi="ＭＳ 明朝" w:eastAsia="ＭＳ 明朝"/>
          <w:b w:val="0"/>
          <w:i w:val="0"/>
          <w:strike w:val="0"/>
          <w:color w:val="000000"/>
          <w:sz w:val="18"/>
          <w:u w:val="none" w:color="auto"/>
        </w:rPr>
        <w:t>2</w:t>
      </w:r>
      <w:r>
        <w:rPr>
          <w:rFonts w:hint="eastAsia" w:ascii="ＭＳ 明朝" w:hAnsi="ＭＳ 明朝" w:eastAsia="ＭＳ 明朝"/>
          <w:b w:val="0"/>
          <w:i w:val="0"/>
          <w:strike w:val="0"/>
          <w:color w:val="000000"/>
          <w:sz w:val="18"/>
          <w:u w:val="none" w:color="auto"/>
        </w:rPr>
        <w:t>階以上の床面積の総和（単位　平方メートル）</w:t>
      </w:r>
    </w:p>
    <w:p>
      <w:pPr>
        <w:pStyle w:val="0"/>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18"/>
          <w:u w:val="none" w:color="auto"/>
        </w:rPr>
        <w:t>Fc</w:t>
      </w:r>
      <w:r>
        <w:rPr>
          <w:rFonts w:hint="eastAsia" w:ascii="ＭＳ 明朝" w:hAnsi="ＭＳ 明朝" w:eastAsia="ＭＳ 明朝"/>
          <w:b w:val="0"/>
          <w:i w:val="0"/>
          <w:strike w:val="0"/>
          <w:color w:val="000000"/>
          <w:sz w:val="18"/>
          <w:u w:val="none" w:color="auto"/>
        </w:rPr>
        <w:t>＝コンクリート圧縮強度（単位　</w:t>
      </w:r>
      <w:r>
        <w:rPr>
          <w:rFonts w:hint="eastAsia" w:ascii="ＭＳ 明朝" w:hAnsi="ＭＳ 明朝" w:eastAsia="ＭＳ 明朝"/>
          <w:b w:val="0"/>
          <w:i w:val="0"/>
          <w:strike w:val="0"/>
          <w:color w:val="000000"/>
          <w:sz w:val="18"/>
          <w:u w:val="none" w:color="auto"/>
        </w:rPr>
        <w:t>1</w:t>
      </w:r>
      <w:r>
        <w:rPr>
          <w:rFonts w:hint="eastAsia" w:ascii="ＭＳ 明朝" w:hAnsi="ＭＳ 明朝" w:eastAsia="ＭＳ 明朝"/>
          <w:b w:val="0"/>
          <w:i w:val="0"/>
          <w:strike w:val="0"/>
          <w:color w:val="000000"/>
          <w:sz w:val="18"/>
          <w:u w:val="none" w:color="auto"/>
        </w:rPr>
        <w:t>平方ミリメートルにつきニュートン）</w:t>
      </w:r>
    </w:p>
    <w:p>
      <w:pPr>
        <w:rPr>
          <w:rFonts w:hint="eastAsia" w:ascii="ＭＳ 明朝" w:hAnsi="ＭＳ 明朝" w:eastAsia="ＭＳ 明朝"/>
          <w:b w:val="0"/>
          <w:i w:val="0"/>
          <w:strike w:val="0"/>
          <w:vanish w:val="0"/>
          <w:color w:val="000000"/>
          <w:sz w:val="21"/>
          <w:u w:val="none" w:color="auto"/>
        </w:rPr>
        <w:sectPr>
          <w:pgSz w:w="11906" w:h="16838"/>
          <w:pgMar w:top="1985" w:right="1701" w:bottom="1701" w:left="1701" w:header="851" w:footer="992" w:gutter="0"/>
          <w:pgBorders w:zOrder="front" w:display="allPages" w:offsetFrom="page"/>
          <w:cols w:space="720"/>
          <w:textDirection w:val="lrTb"/>
          <w:docGrid w:type="lines" w:linePitch="346"/>
        </w:sect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sz w:val="24"/>
          <w:u w:val="non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223520</wp:posOffset>
                </wp:positionH>
                <wp:positionV relativeFrom="paragraph">
                  <wp:posOffset>8115300</wp:posOffset>
                </wp:positionV>
                <wp:extent cx="5514975" cy="0"/>
                <wp:effectExtent l="19050" t="19685" r="29210"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5514975"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mso-position-horizontal-relative:text;position:absolute;mso-wrap-distance-bottom:0pt;mso-wrap-distance-left:5.65pt;mso-wrap-distance-right:5.65pt;" o:spid="_x0000_s1028" o:allowincell="t" o:allowoverlap="t" filled="f" stroked="t" strokecolor="#ffffff [3212]" strokeweight="3pt" o:spt="20" from="17.600000000000001pt,639pt" to="451.85pt,639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b w:val="0"/>
          <w:i w:val="0"/>
          <w:strike w:val="0"/>
          <w:color w:val="000000"/>
          <w:sz w:val="24"/>
          <w:u w:val="none" w:color="auto"/>
        </w:rPr>
        <w:t>（３）</w:t>
      </w:r>
      <w:r>
        <w:rPr>
          <w:rFonts w:hint="default" w:ascii="ＭＳ 明朝" w:hAnsi="ＭＳ 明朝" w:eastAsia="ＭＳ 明朝"/>
          <w:b w:val="0"/>
          <w:i w:val="0"/>
          <w:strike w:val="0"/>
          <w:color w:val="000000"/>
          <w:sz w:val="24"/>
          <w:u w:val="none" w:color="auto"/>
        </w:rPr>
        <w:t>コンクリートブロック造及び補強コンクリートブロック造</w:t>
      </w:r>
      <w:r>
        <w:rPr>
          <w:rFonts w:hint="eastAsia" w:ascii="ＭＳ 明朝" w:hAnsi="ＭＳ 明朝" w:eastAsia="ＭＳ 明朝"/>
          <w:b w:val="0"/>
          <w:i w:val="0"/>
          <w:strike w:val="0"/>
          <w:color w:val="000000"/>
          <w:sz w:val="24"/>
          <w:u w:val="none" w:color="auto"/>
        </w:rPr>
        <w:t>の建築物</w:t>
      </w:r>
    </w:p>
    <w:tbl>
      <w:tblPr>
        <w:tblStyle w:val="11"/>
        <w:tblInd w:w="337" w:type="dxa"/>
        <w:tblLayout w:type="fixed"/>
        <w:tblCellMar>
          <w:top w:w="0" w:type="dxa"/>
          <w:left w:w="0" w:type="dxa"/>
          <w:bottom w:w="0" w:type="dxa"/>
          <w:right w:w="0" w:type="dxa"/>
        </w:tblCellMar>
        <w:tblLook w:firstRow="1" w:lastRow="0" w:firstColumn="1" w:lastColumn="0" w:noHBand="0" w:noVBand="1" w:val="04A0"/>
      </w:tblPr>
      <w:tblGrid>
        <w:gridCol w:w="536"/>
        <w:gridCol w:w="802"/>
        <w:gridCol w:w="1260"/>
        <w:gridCol w:w="3990"/>
        <w:gridCol w:w="630"/>
        <w:gridCol w:w="630"/>
        <w:gridCol w:w="840"/>
      </w:tblGrid>
      <w:tr>
        <w:trPr/>
        <w:tc>
          <w:tcPr>
            <w:tcW w:w="1338" w:type="dxa"/>
            <w:gridSpan w:val="2"/>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評定区分</w:t>
            </w:r>
          </w:p>
        </w:tc>
        <w:tc>
          <w:tcPr>
            <w:tcW w:w="126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評定項目</w:t>
            </w:r>
          </w:p>
        </w:tc>
        <w:tc>
          <w:tcPr>
            <w:tcW w:w="399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評定内容</w:t>
            </w:r>
          </w:p>
        </w:tc>
        <w:tc>
          <w:tcPr>
            <w:tcW w:w="63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評点</w:t>
            </w:r>
          </w:p>
        </w:tc>
        <w:tc>
          <w:tcPr>
            <w:tcW w:w="63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最高評点</w:t>
            </w:r>
          </w:p>
        </w:tc>
        <w:tc>
          <w:tcPr>
            <w:tcW w:w="84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採点</w:t>
            </w:r>
          </w:p>
        </w:tc>
      </w:tr>
      <w:tr>
        <w:trPr>
          <w:trHeight w:val="420" w:hRule="atLeast"/>
        </w:trPr>
        <w:tc>
          <w:tcPr>
            <w:tcW w:w="53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１</w:t>
            </w:r>
          </w:p>
        </w:tc>
        <w:tc>
          <w:tcPr>
            <w:tcW w:w="802"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構造一般の程度</w:t>
            </w:r>
          </w:p>
        </w:tc>
        <w:tc>
          <w:tcPr>
            <w:tcW w:w="126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①基礎</w:t>
            </w:r>
          </w:p>
        </w:tc>
        <w:tc>
          <w:tcPr>
            <w:tcW w:w="399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耐力壁の基礎がコンクリートブロック造であるもの</w:t>
            </w: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b w:val="0"/>
                <w:i w:val="0"/>
                <w:strike w:val="0"/>
                <w:color w:val="000000"/>
                <w:sz w:val="18"/>
                <w:u w:val="none" w:color="auto"/>
              </w:rPr>
              <w:t>60</w:t>
            </w:r>
          </w:p>
        </w:tc>
        <w:tc>
          <w:tcPr>
            <w:tcW w:w="840" w:type="dxa"/>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耐力壁の基礎が一体の鉄筋コンクリート造又はコンクリートブロック造でないもの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基礎が建物の地盤の状況に対応して適当な構造でないもの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②耐力壁の配置</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耐力壁の配置が構造耐力上適当でないもの又は耐力壁に囲まれた床の面積が</w:t>
            </w:r>
            <w:r>
              <w:rPr>
                <w:rFonts w:hint="eastAsia" w:ascii="ＭＳ 明朝" w:hAnsi="ＭＳ 明朝" w:eastAsia="ＭＳ 明朝"/>
                <w:b w:val="0"/>
                <w:i w:val="0"/>
                <w:strike w:val="0"/>
                <w:color w:val="000000"/>
                <w:sz w:val="18"/>
                <w:u w:val="none" w:color="auto"/>
              </w:rPr>
              <w:t>60</w:t>
            </w:r>
            <w:r>
              <w:rPr>
                <w:rFonts w:hint="eastAsia" w:ascii="ＭＳ 明朝" w:hAnsi="ＭＳ 明朝" w:eastAsia="ＭＳ 明朝"/>
                <w:b w:val="0"/>
                <w:i w:val="0"/>
                <w:strike w:val="0"/>
                <w:color w:val="000000"/>
                <w:sz w:val="18"/>
                <w:u w:val="none" w:color="auto"/>
              </w:rPr>
              <w:t>平方メートルを超える室があるもの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耐力壁の配置が構造耐力上適当でないもので耐力壁に囲まれた床の面積が</w:t>
            </w:r>
            <w:r>
              <w:rPr>
                <w:rFonts w:hint="eastAsia" w:ascii="ＭＳ 明朝" w:hAnsi="ＭＳ 明朝" w:eastAsia="ＭＳ 明朝"/>
                <w:b w:val="0"/>
                <w:i w:val="0"/>
                <w:strike w:val="0"/>
                <w:color w:val="000000"/>
                <w:sz w:val="18"/>
                <w:u w:val="none" w:color="auto"/>
              </w:rPr>
              <w:t>60</w:t>
            </w:r>
            <w:r>
              <w:rPr>
                <w:rFonts w:hint="eastAsia" w:ascii="ＭＳ 明朝" w:hAnsi="ＭＳ 明朝" w:eastAsia="ＭＳ 明朝"/>
                <w:b w:val="0"/>
                <w:i w:val="0"/>
                <w:strike w:val="0"/>
                <w:color w:val="000000"/>
                <w:sz w:val="18"/>
                <w:u w:val="none" w:color="auto"/>
              </w:rPr>
              <w:t>平方メートルを超える室があるもの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③耐力壁の構造</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耐力壁の各階の壁頂に臥梁がないもの、鉄筋、鉄骨若しくは鉄筋コンクリートによる補強がなく芋目地を含むもの又は耐力壁の厚さ及び長さが著しく不足するもの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耐力壁の各階の壁頂に臥梁がないもの、鉄筋、鉄骨若しくは鉄筋コンクリートによる補強がなく芋目地を含むもの又は耐力壁の厚さ及び長さが著しく不足するもののうち、二つの要件を満たすもの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耐力壁の各階の壁頂に臥梁がないもの、鉄筋、鉄骨又は鉄筋コンクリートによる補強がなく芋目地を含むもの並びに耐力壁の厚さ及び長さが著しく不足するもの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40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④外壁又は界壁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外壁の構造が粗悪なもの又は各戸の界壁が住戸の独立性を確保するため適当な構造でないもの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⑤増築が行われた外壁又は屋根</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増築が行われた外壁（屋外側に増築が行われたものに限る。）又は屋根が適当な構造でないもの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⑥床</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最下階の主要な居室の床の構造が木造である場合における床の高さが</w:t>
            </w:r>
            <w:r>
              <w:rPr>
                <w:rFonts w:hint="eastAsia" w:ascii="ＭＳ 明朝" w:hAnsi="ＭＳ 明朝" w:eastAsia="ＭＳ 明朝"/>
                <w:b w:val="0"/>
                <w:i w:val="0"/>
                <w:strike w:val="0"/>
                <w:color w:val="000000"/>
                <w:sz w:val="18"/>
                <w:u w:val="none" w:color="auto"/>
              </w:rPr>
              <w:t>45</w:t>
            </w:r>
            <w:r>
              <w:rPr>
                <w:rFonts w:hint="eastAsia" w:ascii="ＭＳ 明朝" w:hAnsi="ＭＳ 明朝" w:eastAsia="ＭＳ 明朝"/>
                <w:b w:val="0"/>
                <w:i w:val="0"/>
                <w:strike w:val="0"/>
                <w:color w:val="000000"/>
                <w:sz w:val="18"/>
                <w:u w:val="none" w:color="auto"/>
              </w:rPr>
              <w:t>センチメートル未満のもの又は最下階の床以外の床が適当な構造でないもの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最下階の主要な居室の床の構造が木造である場合における床の高さが</w:t>
            </w:r>
            <w:r>
              <w:rPr>
                <w:rFonts w:hint="eastAsia" w:ascii="ＭＳ 明朝" w:hAnsi="ＭＳ 明朝" w:eastAsia="ＭＳ 明朝"/>
                <w:b w:val="0"/>
                <w:i w:val="0"/>
                <w:strike w:val="0"/>
                <w:color w:val="000000"/>
                <w:sz w:val="18"/>
                <w:u w:val="none" w:color="auto"/>
              </w:rPr>
              <w:t>45</w:t>
            </w:r>
            <w:r>
              <w:rPr>
                <w:rFonts w:hint="eastAsia" w:ascii="ＭＳ 明朝" w:hAnsi="ＭＳ 明朝" w:eastAsia="ＭＳ 明朝"/>
                <w:b w:val="0"/>
                <w:i w:val="0"/>
                <w:strike w:val="0"/>
                <w:color w:val="000000"/>
                <w:sz w:val="18"/>
                <w:u w:val="none" w:color="auto"/>
              </w:rPr>
              <w:t>センチメートル未満で、かつ、最下階の床以外の床が適当な構造でないもの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⑦天井</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主要な居室の天井の高さが</w:t>
            </w:r>
            <w:r>
              <w:rPr>
                <w:rFonts w:hint="eastAsia" w:ascii="ＭＳ 明朝" w:hAnsi="ＭＳ 明朝" w:eastAsia="ＭＳ 明朝"/>
                <w:b w:val="0"/>
                <w:i w:val="0"/>
                <w:strike w:val="0"/>
                <w:color w:val="000000"/>
                <w:sz w:val="18"/>
                <w:u w:val="none" w:color="auto"/>
              </w:rPr>
              <w:t>2.1</w:t>
            </w:r>
            <w:r>
              <w:rPr>
                <w:rFonts w:hint="eastAsia" w:ascii="ＭＳ 明朝" w:hAnsi="ＭＳ 明朝" w:eastAsia="ＭＳ 明朝"/>
                <w:b w:val="0"/>
                <w:i w:val="0"/>
                <w:strike w:val="0"/>
                <w:color w:val="000000"/>
                <w:sz w:val="18"/>
                <w:u w:val="none" w:color="auto"/>
              </w:rPr>
              <w:t>メートル未満のもの又は主要な居室の天井がないもの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⑧開口部</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firstLineChars="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主要な居室に採光のために必要な開口部がないもの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84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２</w:t>
            </w:r>
          </w:p>
        </w:tc>
        <w:tc>
          <w:tcPr>
            <w:tcW w:w="80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構造の劣化又は破損の程度</w:t>
            </w: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Chars="58"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①床（ただし、床組が木造の場合にあっては、（１）の表の判定基準及び評点を適用するものとする。）</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80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たわみ又は変形があるもの、さび汁が目立つもの、コンクリートの剝離があるもの等中規模の修理を要するもの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たわみ又は変形が大きいもの、鉄筋が露出しさびがあるもの、コンクリートの剝離が多くあるもの等大修理を要するもの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②基礎、柱、はり又は耐力壁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変形又は不同沈下があるもの、さび汁が目立つもの、コンクリートの剝離があるもの等中規模の修理を要するもの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ind w:left="0" w:right="0"/>
              <w:jc w:val="both"/>
              <w:rPr>
                <w:rFonts w:hint="default"/>
                <w:sz w:val="24"/>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変形又は不同沈下が大きいもの、鉄筋が露出しさびがあるもの、コンクリートの剝離が多くあるもの等大修理を要するもの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40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ニ　変形又は不同沈下が著しく崩壊の危険のあるもの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80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③壁（耐力壁を除く。）</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構造耐力上支障のあるひび割れがあるもの、漏水があるもの等小修理を要するもの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変形があるもの、さび汁が目立つもの、コンクリートの剝離があるもの等中規模の修理を要するもの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変形が大きいもの、鉄筋が露出しさびがあるもの、コンクリートの剝離が多くあるもの等大修理を要するもの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④外壁</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外壁の仕上材料に浮きがあり剝落の恐れのあるもの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外壁の仕上材料が剝落し危害を生ずるおそれのあるもの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Chars="21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⑤開口部</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開口部上部のまぐさに構造耐力上支障のあるひび割れがあるもの又は漏水があるもの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開口部上部のまぐさにさび汁が目立つもの又はコンクリートの剝離があるもの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Chars="0" w:right="0" w:rightChars="0" w:hanging="104" w:hangingChars="58"/>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⑥屋根（ただし、小屋組が木造の場合にあっては、（１）の表の判定基準及び評点を適用するものとする。）</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構造耐力上支障のあるひび割れがあるもの又は防水材料の劣化、屋上部分の破損等により雨もりのあるもの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たわみ若しくは変形があるもの、さび汁が目立つもの又はコンクリートの剝離があるもの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ハ　たわみ若しくは変形が大きいもの又は鉄筋が露出しさびがあるもの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25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r>
      <w:tr>
        <w:trPr>
          <w:trHeight w:val="600" w:hRule="atLeast"/>
        </w:trPr>
        <w:tc>
          <w:tcPr>
            <w:tcW w:w="536"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３</w:t>
            </w:r>
          </w:p>
        </w:tc>
        <w:tc>
          <w:tcPr>
            <w:tcW w:w="802"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防火上又は避難上の構造の程度</w:t>
            </w: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90" w:hangingChars="5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①外壁、開口部等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外壁若しくは屋根の構造又は開口部の防火設備が不備であるため防火上支障があるもの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60</w:t>
            </w:r>
          </w:p>
        </w:tc>
        <w:tc>
          <w:tcPr>
            <w:tcW w:w="84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外壁若しくは屋根の構造又は開口部の防火設備が著しく不備であるため防火上危険があるもの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117" w:leftChars="2" w:right="0" w:rightChars="0" w:hanging="113" w:hangingChars="63"/>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②防火区画、界壁等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防火上必要な防火区画、各戸の界壁、小屋裏隔壁等が不備であるため防火上支障があるもの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防火上必要な防火区画、各戸の界壁、小屋裏隔壁等が著しく不備であるため防火上危険があるもの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restart"/>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Chars="21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③廊下、階段等</w:t>
            </w: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イ　廊下、階段等の避難に必要な施設が不備であるため避難上支障があるもの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15</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02"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399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ロ　廊下、階段等の避難に必要な施設が著しく不備であるため避難上危険があるもの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center"/>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30</w:t>
            </w:r>
          </w:p>
        </w:tc>
        <w:tc>
          <w:tcPr>
            <w:tcW w:w="63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rPr>
            </w:pPr>
          </w:p>
        </w:tc>
        <w:tc>
          <w:tcPr>
            <w:tcW w:w="840" w:type="dxa"/>
            <w:vMerge w:val="continue"/>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c>
          <w:tcPr>
            <w:tcW w:w="536" w:type="dxa"/>
            <w:tcBorders>
              <w:top w:val="nil"/>
              <w:left w:val="single" w:color="000000" w:sz="4" w:space="0"/>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４</w:t>
            </w:r>
          </w:p>
        </w:tc>
        <w:tc>
          <w:tcPr>
            <w:tcW w:w="802"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排水</w:t>
            </w:r>
          </w:p>
          <w:p>
            <w:pPr>
              <w:pStyle w:val="0"/>
              <w:spacing w:before="0" w:beforeLines="0" w:beforeAutospacing="0" w:after="0" w:afterLines="0" w:afterAutospacing="0" w:line="200" w:lineRule="exact"/>
              <w:ind w:left="0" w:right="0" w:firstLine="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設備</w:t>
            </w:r>
          </w:p>
        </w:tc>
        <w:tc>
          <w:tcPr>
            <w:tcW w:w="126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①雨水</w:t>
            </w:r>
          </w:p>
        </w:tc>
        <w:tc>
          <w:tcPr>
            <w:tcW w:w="4620" w:type="dxa"/>
            <w:gridSpan w:val="2"/>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200" w:lineRule="exact"/>
              <w:ind w:left="0" w:leftChars="0" w:right="0" w:rightChars="0" w:hanging="378" w:hangingChars="210"/>
              <w:jc w:val="both"/>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雨どいがないもの</w:t>
            </w:r>
          </w:p>
        </w:tc>
        <w:tc>
          <w:tcPr>
            <w:tcW w:w="63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b w:val="0"/>
                <w:i w:val="0"/>
                <w:strike w:val="0"/>
                <w:color w:val="000000"/>
                <w:sz w:val="18"/>
                <w:u w:val="none" w:color="auto"/>
              </w:rPr>
            </w:pPr>
            <w:r>
              <w:rPr>
                <w:rFonts w:hint="eastAsia" w:ascii="ＭＳ 明朝" w:hAnsi="ＭＳ 明朝" w:eastAsia="ＭＳ 明朝"/>
                <w:b w:val="0"/>
                <w:i w:val="0"/>
                <w:strike w:val="0"/>
                <w:color w:val="000000"/>
                <w:sz w:val="18"/>
                <w:u w:val="none" w:color="auto"/>
              </w:rPr>
              <w:t>10</w:t>
            </w:r>
          </w:p>
        </w:tc>
        <w:tc>
          <w:tcPr>
            <w:tcW w:w="840" w:type="dxa"/>
            <w:tcBorders>
              <w:top w:val="nil"/>
              <w:left w:val="nil"/>
              <w:bottom w:val="single" w:color="000000" w:sz="4" w:space="0"/>
              <w:right w:val="single" w:color="000000" w:sz="4" w:space="0"/>
              <w:tl2br w:val="none" w:color="auto" w:sz="0" w:space="0"/>
              <w:tr2bl w:val="none" w:color="auto" w:sz="0" w:space="0"/>
            </w:tcBorders>
            <w:tcMar>
              <w:top w:w="22" w:type="dxa"/>
              <w:left w:w="102" w:type="dxa"/>
              <w:bottom w:w="22" w:type="dxa"/>
              <w:right w:w="102" w:type="dxa"/>
            </w:tcMar>
            <w:vAlign w:val="top"/>
          </w:tcPr>
          <w:p>
            <w:pPr>
              <w:pStyle w:val="0"/>
              <w:rPr>
                <w:rFonts w:hint="eastAsia" w:ascii="ＭＳ 明朝" w:hAnsi="ＭＳ 明朝" w:eastAsia="ＭＳ 明朝"/>
                <w:sz w:val="18"/>
              </w:rPr>
            </w:pPr>
          </w:p>
        </w:tc>
      </w:tr>
      <w:tr>
        <w:trPr>
          <w:trHeight w:val="161" w:hRule="atLeast"/>
        </w:trPr>
        <w:tc>
          <w:tcPr>
            <w:tcW w:w="7848" w:type="dxa"/>
            <w:gridSpan w:val="6"/>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top"/>
          </w:tcPr>
          <w:p>
            <w:pPr>
              <w:pStyle w:val="0"/>
              <w:spacing w:before="0" w:beforeLines="0" w:beforeAutospacing="0" w:after="0" w:afterLines="0" w:afterAutospacing="0" w:line="420" w:lineRule="atLeast"/>
              <w:ind w:left="0" w:right="0" w:firstLine="0"/>
              <w:jc w:val="center"/>
              <w:rPr>
                <w:rFonts w:hint="eastAsia" w:ascii="ＭＳ 明朝" w:hAnsi="ＭＳ 明朝" w:eastAsia="ＭＳ 明朝"/>
                <w:sz w:val="18"/>
              </w:rPr>
            </w:pPr>
            <w:r>
              <w:rPr>
                <w:rFonts w:hint="eastAsia" w:ascii="ＭＳ 明朝" w:hAnsi="ＭＳ 明朝" w:eastAsia="ＭＳ 明朝"/>
                <w:sz w:val="18"/>
              </w:rPr>
              <w:t>合計</w:t>
            </w:r>
          </w:p>
        </w:tc>
        <w:tc>
          <w:tcPr>
            <w:tcW w:w="840" w:type="dxa"/>
            <w:tcBorders>
              <w:top w:val="single" w:color="000000" w:sz="4" w:space="0"/>
              <w:left w:val="single" w:color="000000" w:sz="4" w:space="0"/>
              <w:bottom w:val="single" w:color="000000" w:sz="4" w:space="0"/>
              <w:right w:val="single" w:color="000000" w:sz="4" w:space="0"/>
              <w:tl2br w:val="nil"/>
              <w:tr2bl w:val="nil"/>
            </w:tcBorders>
            <w:tcMar>
              <w:top w:w="22" w:type="dxa"/>
              <w:left w:w="102" w:type="dxa"/>
              <w:bottom w:w="22" w:type="dxa"/>
              <w:right w:w="102" w:type="dxa"/>
            </w:tcMar>
            <w:vAlign w:val="top"/>
          </w:tcPr>
          <w:p>
            <w:pPr>
              <w:pStyle w:val="0"/>
              <w:rPr>
                <w:rFonts w:hint="eastAsia" w:ascii="ＭＳ 明朝" w:hAnsi="ＭＳ 明朝" w:eastAsia="ＭＳ 明朝"/>
                <w:sz w:val="18"/>
              </w:rPr>
            </w:pPr>
          </w:p>
        </w:tc>
      </w:tr>
    </w:tbl>
    <w:p>
      <w:pPr>
        <w:pStyle w:val="0"/>
        <w:ind w:leftChars="0" w:hanging="209" w:hangingChars="116"/>
        <w:rPr>
          <w:rFonts w:hint="eastAsia" w:ascii="ＭＳ 明朝" w:hAnsi="ＭＳ 明朝" w:eastAsia="ＭＳ 明朝"/>
          <w:vanish w:val="0"/>
        </w:rPr>
        <w:sectPr>
          <w:pgSz w:w="11906" w:h="16838"/>
          <w:pgMar w:top="1985" w:right="1701" w:bottom="1701" w:left="1701" w:header="851" w:footer="992" w:gutter="0"/>
          <w:pgBorders w:zOrder="front" w:display="allPages" w:offsetFrom="page"/>
          <w:cols w:space="720"/>
          <w:textDirection w:val="lrTb"/>
          <w:docGrid w:type="lines" w:linePitch="355"/>
        </w:sectPr>
      </w:pPr>
      <w:r>
        <w:rPr>
          <w:rFonts w:hint="default" w:ascii="ＭＳ 明朝" w:hAnsi="ＭＳ 明朝" w:eastAsia="ＭＳ 明朝"/>
          <w:b w:val="0"/>
          <w:i w:val="0"/>
          <w:strike w:val="0"/>
          <w:color w:val="000000"/>
          <w:sz w:val="18"/>
          <w:u w:val="none" w:color="auto"/>
        </w:rPr>
        <w:t>備考　一の評価項目につき該当</w:t>
      </w:r>
      <w:r>
        <w:rPr>
          <w:rFonts w:hint="eastAsia" w:ascii="ＭＳ 明朝" w:hAnsi="ＭＳ 明朝" w:eastAsia="ＭＳ 明朝"/>
          <w:b w:val="0"/>
          <w:i w:val="0"/>
          <w:strike w:val="0"/>
          <w:color w:val="000000"/>
          <w:sz w:val="18"/>
          <w:u w:val="none" w:color="auto"/>
        </w:rPr>
        <w:t>する</w:t>
      </w:r>
      <w:r>
        <w:rPr>
          <w:rFonts w:hint="default" w:ascii="ＭＳ 明朝" w:hAnsi="ＭＳ 明朝" w:eastAsia="ＭＳ 明朝"/>
          <w:b w:val="0"/>
          <w:i w:val="0"/>
          <w:strike w:val="0"/>
          <w:color w:val="000000"/>
          <w:sz w:val="18"/>
          <w:u w:val="none" w:color="auto"/>
        </w:rPr>
        <w:t>評定内容が</w:t>
      </w:r>
      <w:r>
        <w:rPr>
          <w:rFonts w:hint="eastAsia" w:ascii="ＭＳ 明朝" w:hAnsi="ＭＳ 明朝" w:eastAsia="ＭＳ 明朝"/>
          <w:b w:val="0"/>
          <w:i w:val="0"/>
          <w:strike w:val="0"/>
          <w:color w:val="000000"/>
          <w:sz w:val="18"/>
          <w:u w:val="none" w:color="auto"/>
        </w:rPr>
        <w:t>複数</w:t>
      </w:r>
      <w:r>
        <w:rPr>
          <w:rFonts w:hint="default" w:ascii="ＭＳ 明朝" w:hAnsi="ＭＳ 明朝" w:eastAsia="ＭＳ 明朝"/>
          <w:b w:val="0"/>
          <w:i w:val="0"/>
          <w:strike w:val="0"/>
          <w:color w:val="000000"/>
          <w:sz w:val="18"/>
          <w:u w:val="none" w:color="auto"/>
        </w:rPr>
        <w:t>ある場合においては、当該評定項目についての評点は、</w:t>
      </w:r>
      <w:r>
        <w:rPr>
          <w:rFonts w:hint="eastAsia" w:ascii="ＭＳ 明朝" w:hAnsi="ＭＳ 明朝" w:eastAsia="ＭＳ 明朝"/>
          <w:b w:val="0"/>
          <w:i w:val="0"/>
          <w:strike w:val="0"/>
          <w:color w:val="000000"/>
          <w:sz w:val="18"/>
          <w:u w:val="none" w:color="auto"/>
        </w:rPr>
        <w:t>　該当する評定内容に応ずる各評点のうち最も高い評点とする。</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４　不良度の測定方法等</w:t>
      </w:r>
    </w:p>
    <w:p>
      <w:pPr>
        <w:pStyle w:val="0"/>
        <w:ind w:left="420" w:hanging="420" w:hangingChars="200"/>
        <w:rPr>
          <w:rFonts w:hint="eastAsia" w:ascii="ＭＳ 明朝" w:hAnsi="ＭＳ 明朝" w:eastAsia="ＭＳ 明朝"/>
        </w:rPr>
      </w:pPr>
      <w:r>
        <w:rPr>
          <w:rFonts w:hint="eastAsia" w:ascii="ＭＳ 明朝" w:hAnsi="ＭＳ 明朝" w:eastAsia="ＭＳ 明朝"/>
          <w:sz w:val="21"/>
          <w:highlight w:val="none"/>
        </w:rPr>
        <w:t>（１）不良度は、３．構造別判定基準　の建築物の区分に応じ、当該各号に定める評定項目に当てはまる場合に評定欄の点数を〇で囲み、</w:t>
      </w:r>
      <w:r>
        <w:rPr>
          <w:rFonts w:hint="eastAsia" w:ascii="ＭＳ 明朝" w:hAnsi="ＭＳ 明朝" w:eastAsia="ＭＳ 明朝"/>
        </w:rPr>
        <w:t>当該評点欄に掲げる評定区分ごとに合計した評点（その合計した評点が当該評定区分ごとの当該別表の最高評点を超えるときは、その最高評点）を合算することによって測定する。</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（２）不良建築物と判定するため必要な不良度の程度は、前項の規定により合算した評点が　６０以上であることとする。</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（３）複数の建築物を一体的に除却する場合は、建築物</w:t>
      </w:r>
      <w:r>
        <w:rPr>
          <w:rFonts w:hint="eastAsia" w:ascii="ＭＳ 明朝" w:hAnsi="ＭＳ 明朝" w:eastAsia="ＭＳ 明朝"/>
        </w:rPr>
        <w:t>1</w:t>
      </w:r>
      <w:r>
        <w:rPr>
          <w:rFonts w:hint="eastAsia" w:ascii="ＭＳ 明朝" w:hAnsi="ＭＳ 明朝" w:eastAsia="ＭＳ 明朝"/>
        </w:rPr>
        <w:t>棟ごとに当該不良度判定を行うこととする。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BIZ UDP新ゴ">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その他|1_"/>
    <w:basedOn w:val="10"/>
    <w:next w:val="15"/>
    <w:link w:val="16"/>
    <w:uiPriority w:val="0"/>
    <w:rPr>
      <w:sz w:val="20"/>
      <w:u w:val="none" w:color="auto"/>
      <w:shd w:val="clear" w:color="auto" w:fill="auto"/>
    </w:rPr>
  </w:style>
  <w:style w:type="paragraph" w:styleId="16" w:customStyle="1">
    <w:name w:val="その他|1"/>
    <w:basedOn w:val="0"/>
    <w:next w:val="16"/>
    <w:link w:val="1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48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527</TotalTime>
  <Pages>7</Pages>
  <Words>161</Words>
  <Characters>5552</Characters>
  <Application>JUST Note</Application>
  <Lines>16153</Lines>
  <Paragraphs>322</Paragraphs>
  <CharactersWithSpaces>5652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堀田　光</dc:creator>
  <cp:lastModifiedBy>堀田　光</cp:lastModifiedBy>
  <cp:lastPrinted>2026-05-29T02:03:39Z</cp:lastPrinted>
  <dcterms:created xsi:type="dcterms:W3CDTF">2026-03-27T06:25:00Z</dcterms:created>
  <dcterms:modified xsi:type="dcterms:W3CDTF">2026-05-29T02:03:33Z</dcterms:modified>
  <cp:revision>39</cp:revision>
</cp:coreProperties>
</file>