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4E0" w:rsidRPr="00A56385" w:rsidRDefault="00CE7EF0" w:rsidP="00E624E0">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第３章　給水装置の調査</w:t>
      </w:r>
      <w:r w:rsidR="00E624E0" w:rsidRPr="00A56385">
        <w:rPr>
          <w:rFonts w:asciiTheme="minorEastAsia" w:eastAsiaTheme="minorEastAsia" w:hAnsiTheme="minorEastAsia" w:cs="Times New Roman" w:hint="eastAsia"/>
          <w:szCs w:val="24"/>
        </w:rPr>
        <w:t>及び設計</w:t>
      </w:r>
    </w:p>
    <w:p w:rsidR="00FB3887" w:rsidRPr="00A56385" w:rsidRDefault="00E624E0" w:rsidP="002E36ED">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第１節　調査</w:t>
      </w:r>
    </w:p>
    <w:tbl>
      <w:tblPr>
        <w:tblStyle w:val="af1"/>
        <w:tblW w:w="0" w:type="auto"/>
        <w:tblLook w:val="04A0" w:firstRow="1" w:lastRow="0" w:firstColumn="1" w:lastColumn="0" w:noHBand="0" w:noVBand="1"/>
      </w:tblPr>
      <w:tblGrid>
        <w:gridCol w:w="8617"/>
      </w:tblGrid>
      <w:tr w:rsidR="00F53172" w:rsidRPr="00A56385" w:rsidTr="00F53172">
        <w:tc>
          <w:tcPr>
            <w:tcW w:w="8617" w:type="dxa"/>
          </w:tcPr>
          <w:p w:rsidR="007D4259" w:rsidRPr="00A56385" w:rsidRDefault="007D4259" w:rsidP="007D4259">
            <w:pPr>
              <w:autoSpaceDE w:val="0"/>
              <w:autoSpaceDN w:val="0"/>
              <w:adjustRightInd w:val="0"/>
              <w:ind w:firstLineChars="100" w:firstLine="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（調査）</w:t>
            </w:r>
          </w:p>
          <w:p w:rsidR="007D4259" w:rsidRPr="00A56385" w:rsidRDefault="007D4259" w:rsidP="007D4259">
            <w:pPr>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第８条　工事事業者は、工事申込者から給水装置工事の依頼を受けたときは、現場の状況を把握するために必要な調査を行わなければならない。</w:t>
            </w:r>
          </w:p>
          <w:p w:rsidR="00F53172" w:rsidRPr="00A56385" w:rsidRDefault="007D4259" w:rsidP="007D4259">
            <w:pPr>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２　調査は、事前調査と現場調査に区分し、その内容によって工事申込者、管理者、道路その他管理者等に確認するものとする。</w:t>
            </w:r>
          </w:p>
        </w:tc>
      </w:tr>
    </w:tbl>
    <w:p w:rsidR="00681470" w:rsidRPr="00A56385" w:rsidRDefault="00681470" w:rsidP="00F53172">
      <w:pPr>
        <w:rPr>
          <w:rFonts w:asciiTheme="minorEastAsia" w:eastAsiaTheme="minorEastAsia" w:hAnsiTheme="minorEastAsia" w:cs="Times New Roman"/>
          <w:szCs w:val="24"/>
        </w:rPr>
      </w:pPr>
    </w:p>
    <w:p w:rsidR="00F53172" w:rsidRPr="00A56385" w:rsidRDefault="00F53172" w:rsidP="00F53172">
      <w:pPr>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753653" w:rsidRPr="00A56385" w:rsidRDefault="00753653" w:rsidP="00753653">
      <w:pPr>
        <w:ind w:left="283" w:hangingChars="118" w:hanging="283"/>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１　</w:t>
      </w:r>
      <w:r w:rsidR="00B66DB4" w:rsidRPr="00A56385">
        <w:rPr>
          <w:rFonts w:asciiTheme="minorEastAsia" w:eastAsiaTheme="minorEastAsia" w:hAnsiTheme="minorEastAsia" w:cs="Times New Roman" w:hint="eastAsia"/>
          <w:szCs w:val="24"/>
        </w:rPr>
        <w:t>給水装置の設計とは、給水装置工事をしようとする場所の図上及び</w:t>
      </w:r>
      <w:r w:rsidRPr="00A56385">
        <w:rPr>
          <w:rFonts w:asciiTheme="minorEastAsia" w:eastAsiaTheme="minorEastAsia" w:hAnsiTheme="minorEastAsia" w:cs="Times New Roman" w:hint="eastAsia"/>
          <w:szCs w:val="24"/>
        </w:rPr>
        <w:t>調査にはじまり、給水方式の選定、給水管口径の決定</w:t>
      </w:r>
      <w:r w:rsidR="00C40381" w:rsidRPr="00A56385">
        <w:rPr>
          <w:rFonts w:asciiTheme="minorEastAsia" w:eastAsiaTheme="minorEastAsia" w:hAnsiTheme="minorEastAsia" w:cs="Times New Roman" w:hint="eastAsia"/>
          <w:szCs w:val="24"/>
        </w:rPr>
        <w:t>、配管管路の決定、図面の作成、工事費の算出等の事務及び技術的措置</w:t>
      </w:r>
      <w:r w:rsidRPr="00A56385">
        <w:rPr>
          <w:rFonts w:asciiTheme="minorEastAsia" w:eastAsiaTheme="minorEastAsia" w:hAnsiTheme="minorEastAsia" w:cs="Times New Roman" w:hint="eastAsia"/>
          <w:szCs w:val="24"/>
        </w:rPr>
        <w:t>をいい、設計手順については、次のとおりとする。</w:t>
      </w:r>
    </w:p>
    <w:p w:rsidR="00A33B25" w:rsidRPr="00A56385" w:rsidRDefault="000A3770" w:rsidP="00F53172">
      <w:pPr>
        <w:ind w:left="240" w:hangingChars="100" w:hanging="240"/>
        <w:outlineLvl w:val="0"/>
        <w:rPr>
          <w:rFonts w:asciiTheme="minorEastAsia" w:eastAsiaTheme="minorEastAsia" w:hAnsiTheme="minorEastAsia" w:cs="Times New Roman"/>
          <w:szCs w:val="24"/>
        </w:rPr>
      </w:pPr>
      <w:r w:rsidRPr="00A56385">
        <w:rPr>
          <w:noProof/>
        </w:rPr>
        <w:drawing>
          <wp:inline distT="0" distB="0" distL="0" distR="0" wp14:anchorId="305F2D91" wp14:editId="4E63DB62">
            <wp:extent cx="5346065" cy="4327421"/>
            <wp:effectExtent l="0" t="0" r="698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6065" cy="4327421"/>
                    </a:xfrm>
                    <a:prstGeom prst="rect">
                      <a:avLst/>
                    </a:prstGeom>
                  </pic:spPr>
                </pic:pic>
              </a:graphicData>
            </a:graphic>
          </wp:inline>
        </w:drawing>
      </w:r>
    </w:p>
    <w:p w:rsidR="007D4259" w:rsidRPr="00A56385" w:rsidRDefault="007D4259" w:rsidP="00F53172">
      <w:pPr>
        <w:ind w:left="240" w:hangingChars="100" w:hanging="240"/>
        <w:outlineLvl w:val="0"/>
        <w:rPr>
          <w:rFonts w:asciiTheme="minorEastAsia" w:eastAsiaTheme="minorEastAsia" w:hAnsiTheme="minorEastAsia" w:cs="Times New Roman"/>
          <w:szCs w:val="24"/>
        </w:rPr>
      </w:pPr>
    </w:p>
    <w:p w:rsidR="00F53172" w:rsidRPr="00A56385" w:rsidRDefault="00753653" w:rsidP="00F53172">
      <w:pPr>
        <w:ind w:left="240" w:hangingChars="100" w:hanging="24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w:t>
      </w:r>
      <w:r w:rsidR="00F53172" w:rsidRPr="00A56385">
        <w:rPr>
          <w:rFonts w:asciiTheme="minorEastAsia" w:eastAsiaTheme="minorEastAsia" w:hAnsiTheme="minorEastAsia" w:cs="Times New Roman" w:hint="eastAsia"/>
          <w:szCs w:val="24"/>
        </w:rPr>
        <w:t xml:space="preserve">　</w:t>
      </w:r>
      <w:r w:rsidR="00C40381" w:rsidRPr="00A56385">
        <w:rPr>
          <w:rFonts w:asciiTheme="minorEastAsia" w:eastAsiaTheme="minorEastAsia" w:hAnsiTheme="minorEastAsia" w:cs="Times New Roman" w:hint="eastAsia"/>
          <w:szCs w:val="24"/>
        </w:rPr>
        <w:t>給水装置工事に必要な</w:t>
      </w:r>
      <w:r w:rsidR="00F53172" w:rsidRPr="00A56385">
        <w:rPr>
          <w:rFonts w:asciiTheme="minorEastAsia" w:eastAsiaTheme="minorEastAsia" w:hAnsiTheme="minorEastAsia" w:cs="Times New Roman" w:hint="eastAsia"/>
          <w:szCs w:val="24"/>
        </w:rPr>
        <w:t>調査は、工事事業者</w:t>
      </w:r>
      <w:r w:rsidR="00C40381" w:rsidRPr="00A56385">
        <w:rPr>
          <w:rFonts w:asciiTheme="minorEastAsia" w:eastAsiaTheme="minorEastAsia" w:hAnsiTheme="minorEastAsia" w:cs="Times New Roman" w:hint="eastAsia"/>
          <w:szCs w:val="24"/>
        </w:rPr>
        <w:t>が</w:t>
      </w:r>
      <w:r w:rsidR="00F53172" w:rsidRPr="00A56385">
        <w:rPr>
          <w:rFonts w:asciiTheme="minorEastAsia" w:eastAsiaTheme="minorEastAsia" w:hAnsiTheme="minorEastAsia" w:cs="Times New Roman" w:hint="eastAsia"/>
          <w:szCs w:val="24"/>
        </w:rPr>
        <w:t>行うもの</w:t>
      </w:r>
      <w:r w:rsidR="00C40381" w:rsidRPr="00A56385">
        <w:rPr>
          <w:rFonts w:asciiTheme="minorEastAsia" w:eastAsiaTheme="minorEastAsia" w:hAnsiTheme="minorEastAsia" w:cs="Times New Roman" w:hint="eastAsia"/>
          <w:szCs w:val="24"/>
        </w:rPr>
        <w:t>とする。この調査は、計画の策定</w:t>
      </w:r>
      <w:r w:rsidR="00F53172" w:rsidRPr="00A56385">
        <w:rPr>
          <w:rFonts w:asciiTheme="minorEastAsia" w:eastAsiaTheme="minorEastAsia" w:hAnsiTheme="minorEastAsia" w:cs="Times New Roman" w:hint="eastAsia"/>
          <w:szCs w:val="24"/>
        </w:rPr>
        <w:t>及び給水装置の施工の基礎と</w:t>
      </w:r>
      <w:r w:rsidR="00CE2846" w:rsidRPr="00A56385">
        <w:rPr>
          <w:rFonts w:asciiTheme="minorEastAsia" w:eastAsiaTheme="minorEastAsia" w:hAnsiTheme="minorEastAsia" w:cs="Times New Roman" w:hint="eastAsia"/>
          <w:szCs w:val="24"/>
        </w:rPr>
        <w:t>なる重要なものであり、かつ、給水装置の機能にも影響を及ぼすものであるので、</w:t>
      </w:r>
      <w:r w:rsidR="00F53172" w:rsidRPr="00A56385">
        <w:rPr>
          <w:rFonts w:asciiTheme="minorEastAsia" w:eastAsiaTheme="minorEastAsia" w:hAnsiTheme="minorEastAsia" w:cs="Times New Roman" w:hint="eastAsia"/>
          <w:szCs w:val="24"/>
        </w:rPr>
        <w:t>あらゆる角度から検討し、最良の判断をしなければならない。</w:t>
      </w:r>
    </w:p>
    <w:p w:rsidR="004517FB" w:rsidRPr="00A56385" w:rsidRDefault="004517FB" w:rsidP="00C40381">
      <w:pPr>
        <w:autoSpaceDE w:val="0"/>
        <w:autoSpaceDN w:val="0"/>
        <w:adjustRightInd w:val="0"/>
        <w:ind w:left="240" w:hangingChars="100" w:hanging="240"/>
        <w:rPr>
          <w:rFonts w:asciiTheme="minorEastAsia" w:eastAsiaTheme="minorEastAsia" w:hAnsiTheme="minorEastAsia" w:cs="ＭＳ 明朝"/>
          <w:szCs w:val="24"/>
        </w:rPr>
      </w:pPr>
    </w:p>
    <w:p w:rsidR="00F53172" w:rsidRPr="00A56385" w:rsidRDefault="00753653" w:rsidP="00C40381">
      <w:pPr>
        <w:autoSpaceDE w:val="0"/>
        <w:autoSpaceDN w:val="0"/>
        <w:adjustRightInd w:val="0"/>
        <w:ind w:left="240" w:hangingChars="100" w:hanging="240"/>
        <w:rPr>
          <w:rFonts w:asciiTheme="minorEastAsia" w:eastAsiaTheme="minorEastAsia" w:hAnsiTheme="minorEastAsia" w:cs="ＭＳ 明朝"/>
          <w:szCs w:val="24"/>
        </w:rPr>
      </w:pPr>
      <w:r w:rsidRPr="00A56385">
        <w:rPr>
          <w:rFonts w:asciiTheme="minorEastAsia" w:eastAsiaTheme="minorEastAsia" w:hAnsiTheme="minorEastAsia" w:cs="ＭＳ 明朝" w:hint="eastAsia"/>
          <w:szCs w:val="24"/>
        </w:rPr>
        <w:lastRenderedPageBreak/>
        <w:t>３</w:t>
      </w:r>
      <w:r w:rsidR="00F53172" w:rsidRPr="00A56385">
        <w:rPr>
          <w:rFonts w:asciiTheme="minorEastAsia" w:eastAsiaTheme="minorEastAsia" w:hAnsiTheme="minorEastAsia" w:cs="ＭＳ 明朝" w:hint="eastAsia"/>
          <w:szCs w:val="24"/>
        </w:rPr>
        <w:t xml:space="preserve">　</w:t>
      </w:r>
      <w:r w:rsidR="00CE2846" w:rsidRPr="00A56385">
        <w:rPr>
          <w:rFonts w:asciiTheme="minorEastAsia" w:eastAsiaTheme="minorEastAsia" w:hAnsiTheme="minorEastAsia" w:cs="ＭＳ 明朝" w:hint="eastAsia"/>
          <w:szCs w:val="24"/>
        </w:rPr>
        <w:t>給水装置工事は、現場ごとに状況が異なるものであり、給水装置工事をスムーズに行うため、十分な事前調査をしなければならない。その</w:t>
      </w:r>
      <w:r w:rsidR="00F53172" w:rsidRPr="00A56385">
        <w:rPr>
          <w:rFonts w:asciiTheme="minorEastAsia" w:eastAsiaTheme="minorEastAsia" w:hAnsiTheme="minorEastAsia" w:cs="ＭＳ 明朝" w:hint="eastAsia"/>
          <w:szCs w:val="24"/>
        </w:rPr>
        <w:t>事前調査の確認事項は、</w:t>
      </w:r>
      <w:r w:rsidR="00F53172" w:rsidRPr="00A56385">
        <w:rPr>
          <w:rFonts w:asciiTheme="minorEastAsia" w:eastAsiaTheme="minorEastAsia" w:hAnsiTheme="minorEastAsia" w:cs="ＭＳ 明朝" w:hint="eastAsia"/>
          <w:spacing w:val="-4"/>
          <w:szCs w:val="24"/>
        </w:rPr>
        <w:t>次に掲げるとおりとする。</w:t>
      </w:r>
    </w:p>
    <w:p w:rsidR="00C75A68" w:rsidRPr="00A56385" w:rsidRDefault="00F53172" w:rsidP="00C75A68">
      <w:pPr>
        <w:autoSpaceDE w:val="0"/>
        <w:autoSpaceDN w:val="0"/>
        <w:adjustRightInd w:val="0"/>
        <w:ind w:firstLineChars="50" w:firstLine="116"/>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(1)  工事申込者に確認するもの</w:t>
      </w:r>
    </w:p>
    <w:p w:rsidR="00F53172" w:rsidRPr="00A56385" w:rsidRDefault="00F53172" w:rsidP="00F53172">
      <w:pPr>
        <w:autoSpaceDE w:val="0"/>
        <w:autoSpaceDN w:val="0"/>
        <w:adjustRightInd w:val="0"/>
        <w:ind w:firstLineChars="50" w:firstLine="116"/>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(2)  管理者に確認するもの</w:t>
      </w:r>
    </w:p>
    <w:p w:rsidR="00F53172" w:rsidRPr="00A56385" w:rsidRDefault="00F53172" w:rsidP="00F53172">
      <w:pPr>
        <w:autoSpaceDE w:val="0"/>
        <w:autoSpaceDN w:val="0"/>
        <w:adjustRightInd w:val="0"/>
        <w:ind w:firstLineChars="50" w:firstLine="116"/>
        <w:rPr>
          <w:rFonts w:asciiTheme="minorEastAsia" w:eastAsiaTheme="minorEastAsia" w:hAnsiTheme="minorEastAsia" w:cs="ＭＳ 明朝"/>
          <w:szCs w:val="24"/>
        </w:rPr>
      </w:pPr>
      <w:r w:rsidRPr="00A56385">
        <w:rPr>
          <w:rFonts w:asciiTheme="minorEastAsia" w:eastAsiaTheme="minorEastAsia" w:hAnsiTheme="minorEastAsia" w:cs="ＭＳ 明朝" w:hint="eastAsia"/>
          <w:spacing w:val="-4"/>
          <w:szCs w:val="24"/>
        </w:rPr>
        <w:t>(3)  現地調査により確認するもの</w:t>
      </w:r>
    </w:p>
    <w:p w:rsidR="00A41D7E" w:rsidRPr="00A56385" w:rsidRDefault="00F53172" w:rsidP="004F2CF4">
      <w:pPr>
        <w:ind w:leftChars="50" w:left="584" w:hangingChars="200" w:hanging="464"/>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(4)  </w:t>
      </w:r>
      <w:r w:rsidR="004F2CF4" w:rsidRPr="00A56385">
        <w:rPr>
          <w:rFonts w:asciiTheme="minorEastAsia" w:eastAsiaTheme="minorEastAsia" w:hAnsiTheme="minorEastAsia" w:cs="ＭＳ 明朝" w:hint="eastAsia"/>
          <w:spacing w:val="-4"/>
          <w:szCs w:val="24"/>
        </w:rPr>
        <w:t>その他給水装置所有者、利害関係者、道路、河川、埋設物</w:t>
      </w:r>
      <w:r w:rsidRPr="00A56385">
        <w:rPr>
          <w:rFonts w:asciiTheme="minorEastAsia" w:eastAsiaTheme="minorEastAsia" w:hAnsiTheme="minorEastAsia" w:cs="ＭＳ 明朝" w:hint="eastAsia"/>
          <w:spacing w:val="-4"/>
          <w:szCs w:val="24"/>
        </w:rPr>
        <w:t>管理者</w:t>
      </w:r>
      <w:r w:rsidR="004F2CF4" w:rsidRPr="00A56385">
        <w:rPr>
          <w:rFonts w:asciiTheme="minorEastAsia" w:eastAsiaTheme="minorEastAsia" w:hAnsiTheme="minorEastAsia" w:cs="ＭＳ 明朝" w:hint="eastAsia"/>
          <w:spacing w:val="-4"/>
          <w:szCs w:val="24"/>
        </w:rPr>
        <w:t>等</w:t>
      </w:r>
      <w:r w:rsidRPr="00A56385">
        <w:rPr>
          <w:rFonts w:asciiTheme="minorEastAsia" w:eastAsiaTheme="minorEastAsia" w:hAnsiTheme="minorEastAsia" w:cs="ＭＳ 明朝" w:hint="eastAsia"/>
          <w:spacing w:val="-4"/>
          <w:szCs w:val="24"/>
        </w:rPr>
        <w:t>に確認するもの</w:t>
      </w:r>
    </w:p>
    <w:p w:rsidR="00F53172" w:rsidRPr="00A56385" w:rsidRDefault="00A33B25" w:rsidP="00F53172">
      <w:pPr>
        <w:autoSpaceDE w:val="0"/>
        <w:autoSpaceDN w:val="0"/>
        <w:adjustRightInd w:val="0"/>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ＭＳ 明朝" w:hint="eastAsia"/>
          <w:kern w:val="0"/>
          <w:szCs w:val="24"/>
        </w:rPr>
        <w:t>４</w:t>
      </w:r>
      <w:r w:rsidR="00F53172" w:rsidRPr="00A56385">
        <w:rPr>
          <w:rFonts w:asciiTheme="minorEastAsia" w:eastAsiaTheme="minorEastAsia" w:hAnsiTheme="minorEastAsia" w:cs="ＭＳ 明朝" w:hint="eastAsia"/>
          <w:kern w:val="0"/>
          <w:szCs w:val="24"/>
        </w:rPr>
        <w:t xml:space="preserve">　</w:t>
      </w:r>
      <w:r w:rsidR="00C40381" w:rsidRPr="00A56385">
        <w:rPr>
          <w:rFonts w:asciiTheme="minorEastAsia" w:eastAsiaTheme="minorEastAsia" w:hAnsiTheme="minorEastAsia" w:cs="Times New Roman" w:hint="eastAsia"/>
          <w:szCs w:val="24"/>
        </w:rPr>
        <w:t>調査の標準的な項目及び内容は、次</w:t>
      </w:r>
      <w:r w:rsidR="00F53172" w:rsidRPr="00A56385">
        <w:rPr>
          <w:rFonts w:asciiTheme="minorEastAsia" w:eastAsiaTheme="minorEastAsia" w:hAnsiTheme="minorEastAsia" w:cs="Times New Roman" w:hint="eastAsia"/>
          <w:szCs w:val="24"/>
        </w:rPr>
        <w:t>表のとおりとする。</w:t>
      </w:r>
    </w:p>
    <w:tbl>
      <w:tblPr>
        <w:tblStyle w:val="710"/>
        <w:tblW w:w="0" w:type="auto"/>
        <w:tblInd w:w="108" w:type="dxa"/>
        <w:tblLook w:val="04A0" w:firstRow="1" w:lastRow="0" w:firstColumn="1" w:lastColumn="0" w:noHBand="0" w:noVBand="1"/>
      </w:tblPr>
      <w:tblGrid>
        <w:gridCol w:w="1701"/>
        <w:gridCol w:w="3584"/>
        <w:gridCol w:w="811"/>
        <w:gridCol w:w="810"/>
        <w:gridCol w:w="811"/>
        <w:gridCol w:w="810"/>
      </w:tblGrid>
      <w:tr w:rsidR="00A56385" w:rsidRPr="00A56385" w:rsidTr="004F2CF4">
        <w:tc>
          <w:tcPr>
            <w:tcW w:w="1701" w:type="dxa"/>
            <w:vMerge w:val="restart"/>
            <w:vAlign w:val="center"/>
          </w:tcPr>
          <w:p w:rsidR="00F53172" w:rsidRPr="00A56385" w:rsidRDefault="00F53172" w:rsidP="00F53172">
            <w:pPr>
              <w:jc w:val="center"/>
              <w:outlineLvl w:val="0"/>
              <w:rPr>
                <w:rFonts w:asciiTheme="minorEastAsia" w:hAnsiTheme="minorEastAsia"/>
                <w:sz w:val="18"/>
                <w:szCs w:val="18"/>
              </w:rPr>
            </w:pPr>
            <w:r w:rsidRPr="00A56385">
              <w:rPr>
                <w:rFonts w:asciiTheme="minorEastAsia" w:hAnsiTheme="minorEastAsia" w:hint="eastAsia"/>
                <w:sz w:val="18"/>
                <w:szCs w:val="18"/>
              </w:rPr>
              <w:t>調査項目</w:t>
            </w:r>
          </w:p>
        </w:tc>
        <w:tc>
          <w:tcPr>
            <w:tcW w:w="3584" w:type="dxa"/>
            <w:vMerge w:val="restart"/>
            <w:vAlign w:val="center"/>
          </w:tcPr>
          <w:p w:rsidR="00F53172" w:rsidRPr="00A56385" w:rsidRDefault="00F53172" w:rsidP="00F53172">
            <w:pPr>
              <w:jc w:val="center"/>
              <w:outlineLvl w:val="0"/>
              <w:rPr>
                <w:rFonts w:asciiTheme="minorEastAsia" w:hAnsiTheme="minorEastAsia"/>
                <w:sz w:val="18"/>
                <w:szCs w:val="18"/>
              </w:rPr>
            </w:pPr>
            <w:r w:rsidRPr="00A56385">
              <w:rPr>
                <w:rFonts w:asciiTheme="minorEastAsia" w:hAnsiTheme="minorEastAsia" w:hint="eastAsia"/>
                <w:sz w:val="18"/>
                <w:szCs w:val="18"/>
              </w:rPr>
              <w:t>調査内容</w:t>
            </w:r>
          </w:p>
        </w:tc>
        <w:tc>
          <w:tcPr>
            <w:tcW w:w="3242" w:type="dxa"/>
            <w:gridSpan w:val="4"/>
            <w:vAlign w:val="center"/>
          </w:tcPr>
          <w:p w:rsidR="00F53172" w:rsidRPr="00A56385" w:rsidRDefault="00F53172" w:rsidP="00F53172">
            <w:pPr>
              <w:jc w:val="center"/>
              <w:outlineLvl w:val="0"/>
              <w:rPr>
                <w:rFonts w:asciiTheme="minorEastAsia" w:hAnsiTheme="minorEastAsia"/>
                <w:sz w:val="18"/>
                <w:szCs w:val="18"/>
              </w:rPr>
            </w:pPr>
            <w:r w:rsidRPr="00A56385">
              <w:rPr>
                <w:rFonts w:asciiTheme="minorEastAsia" w:hAnsiTheme="minorEastAsia" w:hint="eastAsia"/>
                <w:sz w:val="18"/>
                <w:szCs w:val="18"/>
              </w:rPr>
              <w:t>調査（確認）対象</w:t>
            </w:r>
          </w:p>
        </w:tc>
      </w:tr>
      <w:tr w:rsidR="00A56385" w:rsidRPr="00A56385" w:rsidTr="004F2CF4">
        <w:tc>
          <w:tcPr>
            <w:tcW w:w="1701" w:type="dxa"/>
            <w:vMerge/>
            <w:vAlign w:val="center"/>
          </w:tcPr>
          <w:p w:rsidR="00F53172" w:rsidRPr="00A56385" w:rsidRDefault="00F53172" w:rsidP="00F53172">
            <w:pPr>
              <w:jc w:val="center"/>
              <w:outlineLvl w:val="0"/>
              <w:rPr>
                <w:rFonts w:asciiTheme="minorEastAsia" w:hAnsiTheme="minorEastAsia"/>
                <w:sz w:val="18"/>
                <w:szCs w:val="18"/>
              </w:rPr>
            </w:pPr>
          </w:p>
        </w:tc>
        <w:tc>
          <w:tcPr>
            <w:tcW w:w="3584" w:type="dxa"/>
            <w:vMerge/>
            <w:vAlign w:val="center"/>
          </w:tcPr>
          <w:p w:rsidR="00F53172" w:rsidRPr="00A56385" w:rsidRDefault="00F53172" w:rsidP="00F53172">
            <w:pPr>
              <w:jc w:val="center"/>
              <w:outlineLvl w:val="0"/>
              <w:rPr>
                <w:rFonts w:asciiTheme="minorEastAsia" w:hAnsiTheme="minorEastAsia"/>
                <w:sz w:val="18"/>
                <w:szCs w:val="18"/>
              </w:rPr>
            </w:pPr>
          </w:p>
        </w:tc>
        <w:tc>
          <w:tcPr>
            <w:tcW w:w="811" w:type="dxa"/>
            <w:vAlign w:val="center"/>
          </w:tcPr>
          <w:p w:rsidR="00F53172" w:rsidRPr="00A56385" w:rsidRDefault="004F2CF4" w:rsidP="00F53172">
            <w:pPr>
              <w:spacing w:line="240" w:lineRule="exact"/>
              <w:ind w:leftChars="-48" w:left="-115" w:rightChars="-47" w:right="-113"/>
              <w:jc w:val="center"/>
              <w:outlineLvl w:val="0"/>
              <w:rPr>
                <w:rFonts w:asciiTheme="minorEastAsia" w:hAnsiTheme="minorEastAsia"/>
                <w:sz w:val="18"/>
                <w:szCs w:val="18"/>
              </w:rPr>
            </w:pPr>
            <w:r w:rsidRPr="00A56385">
              <w:rPr>
                <w:rFonts w:asciiTheme="minorEastAsia" w:hAnsiTheme="minorEastAsia" w:hint="eastAsia"/>
                <w:sz w:val="18"/>
                <w:szCs w:val="18"/>
              </w:rPr>
              <w:t xml:space="preserve">工　</w:t>
            </w:r>
            <w:r w:rsidR="00F53172" w:rsidRPr="00A56385">
              <w:rPr>
                <w:rFonts w:asciiTheme="minorEastAsia" w:hAnsiTheme="minorEastAsia" w:hint="eastAsia"/>
                <w:sz w:val="18"/>
                <w:szCs w:val="18"/>
              </w:rPr>
              <w:t>事</w:t>
            </w:r>
          </w:p>
          <w:p w:rsidR="00F53172" w:rsidRPr="00A56385" w:rsidRDefault="00F53172" w:rsidP="00F53172">
            <w:pPr>
              <w:spacing w:line="240" w:lineRule="exact"/>
              <w:ind w:leftChars="-48" w:left="-115" w:rightChars="-47" w:right="-113"/>
              <w:jc w:val="center"/>
              <w:outlineLvl w:val="0"/>
              <w:rPr>
                <w:rFonts w:asciiTheme="minorEastAsia" w:hAnsiTheme="minorEastAsia"/>
                <w:sz w:val="18"/>
                <w:szCs w:val="18"/>
              </w:rPr>
            </w:pPr>
            <w:r w:rsidRPr="00A56385">
              <w:rPr>
                <w:rFonts w:asciiTheme="minorEastAsia" w:hAnsiTheme="minorEastAsia" w:hint="eastAsia"/>
                <w:sz w:val="18"/>
                <w:szCs w:val="18"/>
              </w:rPr>
              <w:t>申込者</w:t>
            </w:r>
          </w:p>
        </w:tc>
        <w:tc>
          <w:tcPr>
            <w:tcW w:w="810" w:type="dxa"/>
            <w:vAlign w:val="center"/>
          </w:tcPr>
          <w:p w:rsidR="00F53172" w:rsidRPr="00A56385" w:rsidRDefault="00F53172" w:rsidP="00F53172">
            <w:pPr>
              <w:jc w:val="center"/>
              <w:outlineLvl w:val="0"/>
              <w:rPr>
                <w:rFonts w:asciiTheme="minorEastAsia" w:hAnsiTheme="minorEastAsia"/>
                <w:sz w:val="18"/>
                <w:szCs w:val="18"/>
              </w:rPr>
            </w:pPr>
            <w:r w:rsidRPr="00A56385">
              <w:rPr>
                <w:rFonts w:asciiTheme="minorEastAsia" w:hAnsiTheme="minorEastAsia" w:hint="eastAsia"/>
                <w:sz w:val="18"/>
                <w:szCs w:val="18"/>
              </w:rPr>
              <w:t>管理者</w:t>
            </w:r>
          </w:p>
        </w:tc>
        <w:tc>
          <w:tcPr>
            <w:tcW w:w="811" w:type="dxa"/>
            <w:vAlign w:val="center"/>
          </w:tcPr>
          <w:p w:rsidR="00F53172" w:rsidRPr="00A56385" w:rsidRDefault="00F53172" w:rsidP="00F53172">
            <w:pPr>
              <w:jc w:val="center"/>
              <w:outlineLvl w:val="0"/>
              <w:rPr>
                <w:rFonts w:asciiTheme="minorEastAsia" w:hAnsiTheme="minorEastAsia"/>
                <w:sz w:val="18"/>
                <w:szCs w:val="18"/>
              </w:rPr>
            </w:pPr>
            <w:r w:rsidRPr="00A56385">
              <w:rPr>
                <w:rFonts w:asciiTheme="minorEastAsia" w:hAnsiTheme="minorEastAsia" w:hint="eastAsia"/>
                <w:sz w:val="18"/>
                <w:szCs w:val="18"/>
              </w:rPr>
              <w:t>現地</w:t>
            </w:r>
          </w:p>
        </w:tc>
        <w:tc>
          <w:tcPr>
            <w:tcW w:w="810" w:type="dxa"/>
            <w:vAlign w:val="center"/>
          </w:tcPr>
          <w:p w:rsidR="00F53172" w:rsidRPr="00A56385" w:rsidRDefault="004F2CF4" w:rsidP="004F2CF4">
            <w:pPr>
              <w:spacing w:line="240" w:lineRule="exact"/>
              <w:ind w:leftChars="-47" w:left="-113" w:rightChars="-47" w:right="-113"/>
              <w:jc w:val="center"/>
              <w:outlineLvl w:val="0"/>
              <w:rPr>
                <w:rFonts w:asciiTheme="minorEastAsia" w:hAnsiTheme="minorEastAsia"/>
                <w:sz w:val="18"/>
                <w:szCs w:val="18"/>
              </w:rPr>
            </w:pPr>
            <w:r w:rsidRPr="00A56385">
              <w:rPr>
                <w:rFonts w:asciiTheme="minorEastAsia" w:hAnsiTheme="minorEastAsia" w:hint="eastAsia"/>
                <w:sz w:val="18"/>
                <w:szCs w:val="18"/>
              </w:rPr>
              <w:t>その他</w:t>
            </w:r>
          </w:p>
        </w:tc>
      </w:tr>
      <w:tr w:rsidR="00A56385" w:rsidRPr="00A56385" w:rsidTr="004F2CF4">
        <w:tc>
          <w:tcPr>
            <w:tcW w:w="1701" w:type="dxa"/>
            <w:vAlign w:val="center"/>
          </w:tcPr>
          <w:p w:rsidR="00F53172" w:rsidRPr="00A56385" w:rsidRDefault="004F2CF4" w:rsidP="00F53172">
            <w:pPr>
              <w:outlineLvl w:val="0"/>
              <w:rPr>
                <w:rFonts w:asciiTheme="minorEastAsia" w:hAnsiTheme="minorEastAsia"/>
                <w:sz w:val="18"/>
                <w:szCs w:val="18"/>
              </w:rPr>
            </w:pPr>
            <w:r w:rsidRPr="00A56385">
              <w:rPr>
                <w:rFonts w:asciiTheme="minorEastAsia" w:hAnsiTheme="minorEastAsia" w:hint="eastAsia"/>
                <w:sz w:val="18"/>
                <w:szCs w:val="18"/>
              </w:rPr>
              <w:t>①</w:t>
            </w:r>
            <w:r w:rsidR="00F53172" w:rsidRPr="00A56385">
              <w:rPr>
                <w:rFonts w:asciiTheme="minorEastAsia" w:hAnsiTheme="minorEastAsia" w:hint="eastAsia"/>
                <w:sz w:val="18"/>
                <w:szCs w:val="18"/>
              </w:rPr>
              <w:t>工事場所</w:t>
            </w:r>
          </w:p>
        </w:tc>
        <w:tc>
          <w:tcPr>
            <w:tcW w:w="3584" w:type="dxa"/>
            <w:vAlign w:val="center"/>
          </w:tcPr>
          <w:p w:rsidR="00F53172" w:rsidRPr="00A56385" w:rsidRDefault="00F53172" w:rsidP="00F53172">
            <w:pPr>
              <w:outlineLvl w:val="0"/>
              <w:rPr>
                <w:rFonts w:asciiTheme="minorEastAsia" w:hAnsiTheme="minorEastAsia"/>
                <w:sz w:val="18"/>
                <w:szCs w:val="18"/>
              </w:rPr>
            </w:pPr>
            <w:r w:rsidRPr="00A56385">
              <w:rPr>
                <w:rFonts w:asciiTheme="minorEastAsia" w:hAnsiTheme="minorEastAsia" w:hint="eastAsia"/>
                <w:sz w:val="18"/>
                <w:szCs w:val="18"/>
              </w:rPr>
              <w:t>町名、丁目、番地等住居表示番号</w:t>
            </w:r>
          </w:p>
        </w:tc>
        <w:tc>
          <w:tcPr>
            <w:tcW w:w="811" w:type="dxa"/>
            <w:vAlign w:val="center"/>
          </w:tcPr>
          <w:p w:rsidR="00F53172" w:rsidRPr="00A56385" w:rsidRDefault="00F53172" w:rsidP="00F53172">
            <w:pPr>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jc w:val="center"/>
              <w:outlineLvl w:val="0"/>
              <w:rPr>
                <w:rFonts w:asciiTheme="minorEastAsia" w:hAnsiTheme="minorEastAsia"/>
                <w:sz w:val="18"/>
                <w:szCs w:val="18"/>
              </w:rPr>
            </w:pPr>
          </w:p>
        </w:tc>
        <w:tc>
          <w:tcPr>
            <w:tcW w:w="811" w:type="dxa"/>
            <w:vAlign w:val="center"/>
          </w:tcPr>
          <w:p w:rsidR="00F53172" w:rsidRPr="00A56385" w:rsidRDefault="00F53172" w:rsidP="00F53172">
            <w:pPr>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p w:rsidR="00F53172" w:rsidRPr="00A56385" w:rsidRDefault="00F53172" w:rsidP="00B55A1C">
            <w:pPr>
              <w:spacing w:line="240" w:lineRule="exact"/>
              <w:outlineLvl w:val="0"/>
              <w:rPr>
                <w:rFonts w:asciiTheme="minorEastAsia" w:hAnsiTheme="minorEastAsia"/>
                <w:sz w:val="18"/>
                <w:szCs w:val="18"/>
              </w:rPr>
            </w:pPr>
          </w:p>
        </w:tc>
      </w:tr>
      <w:tr w:rsidR="00A56385" w:rsidRPr="00A56385" w:rsidTr="004F2CF4">
        <w:tc>
          <w:tcPr>
            <w:tcW w:w="1701" w:type="dxa"/>
            <w:vAlign w:val="center"/>
          </w:tcPr>
          <w:p w:rsidR="00F53172" w:rsidRPr="00A56385" w:rsidRDefault="004F2CF4"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②</w:t>
            </w:r>
            <w:r w:rsidR="00F53172" w:rsidRPr="00A56385">
              <w:rPr>
                <w:rFonts w:asciiTheme="minorEastAsia" w:hAnsiTheme="minorEastAsia" w:hint="eastAsia"/>
                <w:sz w:val="18"/>
                <w:szCs w:val="18"/>
              </w:rPr>
              <w:t>使用水量</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使用目的（住居用等）、使用人員、取付栓数、住居戸数、延床面積、計画居住人口</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p w:rsidR="00F53172" w:rsidRPr="00A56385" w:rsidRDefault="00F53172" w:rsidP="00B55A1C">
            <w:pPr>
              <w:spacing w:line="240" w:lineRule="exact"/>
              <w:outlineLvl w:val="0"/>
              <w:rPr>
                <w:rFonts w:asciiTheme="minorEastAsia" w:hAnsiTheme="minorEastAsia"/>
                <w:sz w:val="18"/>
                <w:szCs w:val="18"/>
              </w:rPr>
            </w:pPr>
          </w:p>
        </w:tc>
      </w:tr>
      <w:tr w:rsidR="00A56385" w:rsidRPr="00A56385" w:rsidTr="004F2CF4">
        <w:tc>
          <w:tcPr>
            <w:tcW w:w="1701" w:type="dxa"/>
            <w:vAlign w:val="center"/>
          </w:tcPr>
          <w:p w:rsidR="00F53172" w:rsidRPr="00A56385" w:rsidRDefault="004F2CF4" w:rsidP="004F2CF4">
            <w:pPr>
              <w:spacing w:line="240" w:lineRule="exact"/>
              <w:ind w:left="180" w:hangingChars="100" w:hanging="180"/>
              <w:outlineLvl w:val="0"/>
              <w:rPr>
                <w:rFonts w:asciiTheme="minorEastAsia" w:hAnsiTheme="minorEastAsia"/>
                <w:sz w:val="18"/>
                <w:szCs w:val="18"/>
              </w:rPr>
            </w:pPr>
            <w:r w:rsidRPr="00A56385">
              <w:rPr>
                <w:rFonts w:asciiTheme="minorEastAsia" w:hAnsiTheme="minorEastAsia" w:hint="eastAsia"/>
                <w:sz w:val="18"/>
                <w:szCs w:val="18"/>
              </w:rPr>
              <w:t>③</w:t>
            </w:r>
            <w:r w:rsidR="00F53172" w:rsidRPr="00A56385">
              <w:rPr>
                <w:rFonts w:asciiTheme="minorEastAsia" w:hAnsiTheme="minorEastAsia" w:hint="eastAsia"/>
                <w:sz w:val="18"/>
                <w:szCs w:val="18"/>
              </w:rPr>
              <w:t>既設給水装置の有・無</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所有者、口径、管種、布設位置、給水装置番号及び使用水量</w:t>
            </w:r>
          </w:p>
        </w:tc>
        <w:tc>
          <w:tcPr>
            <w:tcW w:w="811" w:type="dxa"/>
            <w:vAlign w:val="center"/>
          </w:tcPr>
          <w:p w:rsidR="00F53172" w:rsidRPr="00A56385" w:rsidRDefault="00F53172" w:rsidP="004F2CF4">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D1247A" w:rsidRPr="00A56385" w:rsidRDefault="004F2CF4" w:rsidP="00D1247A">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装</w:t>
            </w:r>
            <w:r w:rsidR="00D1247A" w:rsidRPr="00A56385">
              <w:rPr>
                <w:rFonts w:asciiTheme="minorEastAsia" w:hAnsiTheme="minorEastAsia" w:hint="eastAsia"/>
                <w:sz w:val="18"/>
                <w:szCs w:val="18"/>
              </w:rPr>
              <w:t xml:space="preserve">　</w:t>
            </w:r>
            <w:r w:rsidRPr="00A56385">
              <w:rPr>
                <w:rFonts w:asciiTheme="minorEastAsia" w:hAnsiTheme="minorEastAsia" w:hint="eastAsia"/>
                <w:sz w:val="18"/>
                <w:szCs w:val="18"/>
              </w:rPr>
              <w:t>置</w:t>
            </w:r>
          </w:p>
          <w:p w:rsidR="00F53172" w:rsidRPr="00A56385" w:rsidRDefault="004F2CF4" w:rsidP="00D1247A">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所有者</w:t>
            </w:r>
          </w:p>
        </w:tc>
      </w:tr>
      <w:tr w:rsidR="00A56385" w:rsidRPr="00A56385" w:rsidTr="004F2CF4">
        <w:trPr>
          <w:trHeight w:val="191"/>
        </w:trPr>
        <w:tc>
          <w:tcPr>
            <w:tcW w:w="1701" w:type="dxa"/>
            <w:vAlign w:val="center"/>
          </w:tcPr>
          <w:p w:rsidR="00F53172" w:rsidRPr="00A56385" w:rsidRDefault="004F2CF4" w:rsidP="004F2CF4">
            <w:pPr>
              <w:spacing w:line="240" w:lineRule="exact"/>
              <w:ind w:left="180" w:hangingChars="100" w:hanging="180"/>
              <w:outlineLvl w:val="0"/>
              <w:rPr>
                <w:rFonts w:asciiTheme="minorEastAsia" w:hAnsiTheme="minorEastAsia"/>
                <w:sz w:val="18"/>
                <w:szCs w:val="18"/>
              </w:rPr>
            </w:pPr>
            <w:r w:rsidRPr="00A56385">
              <w:rPr>
                <w:rFonts w:asciiTheme="minorEastAsia" w:hAnsiTheme="minorEastAsia" w:hint="eastAsia"/>
                <w:sz w:val="18"/>
                <w:szCs w:val="18"/>
              </w:rPr>
              <w:t>④</w:t>
            </w:r>
            <w:r w:rsidR="00F53172" w:rsidRPr="00A56385">
              <w:rPr>
                <w:rFonts w:asciiTheme="minorEastAsia" w:hAnsiTheme="minorEastAsia" w:hint="eastAsia"/>
                <w:sz w:val="18"/>
                <w:szCs w:val="18"/>
              </w:rPr>
              <w:t>既設給水装置から分岐するとき</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所有者、口径、給水戸数、分岐予定箇所</w:t>
            </w:r>
          </w:p>
        </w:tc>
        <w:tc>
          <w:tcPr>
            <w:tcW w:w="811" w:type="dxa"/>
            <w:vAlign w:val="center"/>
          </w:tcPr>
          <w:p w:rsidR="00F53172" w:rsidRPr="00A56385" w:rsidRDefault="00F53172" w:rsidP="004F2CF4">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p w:rsidR="0015733A" w:rsidRPr="00A56385" w:rsidRDefault="0015733A" w:rsidP="00B55A1C">
            <w:pPr>
              <w:spacing w:line="240" w:lineRule="exact"/>
              <w:outlineLvl w:val="0"/>
              <w:rPr>
                <w:rFonts w:asciiTheme="minorEastAsia" w:hAnsiTheme="minorEastAsia"/>
                <w:sz w:val="18"/>
                <w:szCs w:val="18"/>
              </w:rPr>
            </w:pPr>
          </w:p>
        </w:tc>
      </w:tr>
      <w:tr w:rsidR="00A56385" w:rsidRPr="00A56385" w:rsidTr="004F2CF4">
        <w:trPr>
          <w:trHeight w:val="70"/>
        </w:trPr>
        <w:tc>
          <w:tcPr>
            <w:tcW w:w="1701" w:type="dxa"/>
            <w:vAlign w:val="center"/>
          </w:tcPr>
          <w:p w:rsidR="00F53172" w:rsidRPr="00A56385" w:rsidRDefault="00D1247A" w:rsidP="00D1247A">
            <w:pPr>
              <w:spacing w:line="240" w:lineRule="exact"/>
              <w:ind w:left="180" w:hangingChars="100" w:hanging="180"/>
              <w:outlineLvl w:val="0"/>
              <w:rPr>
                <w:rFonts w:asciiTheme="minorEastAsia" w:hAnsiTheme="minorEastAsia"/>
                <w:sz w:val="18"/>
                <w:szCs w:val="18"/>
              </w:rPr>
            </w:pPr>
            <w:r w:rsidRPr="00A56385">
              <w:rPr>
                <w:rFonts w:asciiTheme="minorEastAsia" w:hAnsiTheme="minorEastAsia" w:hint="eastAsia"/>
                <w:sz w:val="18"/>
                <w:szCs w:val="18"/>
              </w:rPr>
              <w:t>⑤</w:t>
            </w:r>
            <w:r w:rsidR="00F53172" w:rsidRPr="00A56385">
              <w:rPr>
                <w:rFonts w:asciiTheme="minorEastAsia" w:hAnsiTheme="minorEastAsia" w:hint="eastAsia"/>
                <w:sz w:val="18"/>
                <w:szCs w:val="18"/>
              </w:rPr>
              <w:t>関連する同意承諾の取得確認</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分岐の同意、私有地埋設の同意及びその他利害関係者の同意</w:t>
            </w:r>
          </w:p>
        </w:tc>
        <w:tc>
          <w:tcPr>
            <w:tcW w:w="811" w:type="dxa"/>
            <w:vAlign w:val="center"/>
          </w:tcPr>
          <w:p w:rsidR="00F53172" w:rsidRPr="00A56385" w:rsidRDefault="00F53172" w:rsidP="004F2CF4">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p>
        </w:tc>
        <w:tc>
          <w:tcPr>
            <w:tcW w:w="810" w:type="dxa"/>
            <w:vAlign w:val="center"/>
          </w:tcPr>
          <w:p w:rsidR="00F53172" w:rsidRPr="00A56385" w:rsidRDefault="004F2CF4" w:rsidP="004F2CF4">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利</w:t>
            </w:r>
            <w:r w:rsidR="00D1247A" w:rsidRPr="00A56385">
              <w:rPr>
                <w:rFonts w:asciiTheme="minorEastAsia" w:hAnsiTheme="minorEastAsia" w:hint="eastAsia"/>
                <w:sz w:val="18"/>
                <w:szCs w:val="18"/>
              </w:rPr>
              <w:t xml:space="preserve">　</w:t>
            </w:r>
            <w:r w:rsidRPr="00A56385">
              <w:rPr>
                <w:rFonts w:asciiTheme="minorEastAsia" w:hAnsiTheme="minorEastAsia" w:hint="eastAsia"/>
                <w:sz w:val="18"/>
                <w:szCs w:val="18"/>
              </w:rPr>
              <w:t>害関係者</w:t>
            </w:r>
          </w:p>
        </w:tc>
      </w:tr>
      <w:tr w:rsidR="00A56385" w:rsidRPr="00A56385" w:rsidTr="004F2CF4">
        <w:tc>
          <w:tcPr>
            <w:tcW w:w="1701" w:type="dxa"/>
            <w:vAlign w:val="center"/>
          </w:tcPr>
          <w:p w:rsidR="00F53172" w:rsidRPr="00A56385" w:rsidRDefault="00D1247A" w:rsidP="00D1247A">
            <w:pPr>
              <w:spacing w:line="240" w:lineRule="exact"/>
              <w:ind w:left="180" w:hangingChars="100" w:hanging="180"/>
              <w:outlineLvl w:val="0"/>
              <w:rPr>
                <w:rFonts w:asciiTheme="minorEastAsia" w:hAnsiTheme="minorEastAsia"/>
                <w:sz w:val="18"/>
                <w:szCs w:val="18"/>
              </w:rPr>
            </w:pPr>
            <w:r w:rsidRPr="00A56385">
              <w:rPr>
                <w:rFonts w:asciiTheme="minorEastAsia" w:hAnsiTheme="minorEastAsia" w:hint="eastAsia"/>
                <w:sz w:val="18"/>
                <w:szCs w:val="18"/>
              </w:rPr>
              <w:t>⑥</w:t>
            </w:r>
            <w:r w:rsidR="00F53172" w:rsidRPr="00A56385">
              <w:rPr>
                <w:rFonts w:asciiTheme="minorEastAsia" w:hAnsiTheme="minorEastAsia" w:hint="eastAsia"/>
                <w:sz w:val="18"/>
                <w:szCs w:val="18"/>
              </w:rPr>
              <w:t>貸与メータの一次側の配管</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貸与メータ及び止水栓又は仕切弁の位置</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B55A1C">
            <w:pPr>
              <w:spacing w:line="240" w:lineRule="exact"/>
              <w:outlineLvl w:val="0"/>
              <w:rPr>
                <w:rFonts w:asciiTheme="minorEastAsia" w:hAnsiTheme="minorEastAsia"/>
                <w:sz w:val="18"/>
                <w:szCs w:val="18"/>
              </w:rPr>
            </w:pPr>
          </w:p>
        </w:tc>
      </w:tr>
      <w:tr w:rsidR="00A56385" w:rsidRPr="00A56385" w:rsidTr="004F2CF4">
        <w:trPr>
          <w:trHeight w:val="180"/>
        </w:trPr>
        <w:tc>
          <w:tcPr>
            <w:tcW w:w="1701" w:type="dxa"/>
            <w:vAlign w:val="center"/>
          </w:tcPr>
          <w:p w:rsidR="00F53172" w:rsidRPr="00A56385" w:rsidRDefault="00D1247A" w:rsidP="00D1247A">
            <w:pPr>
              <w:spacing w:line="240" w:lineRule="exact"/>
              <w:ind w:left="180" w:hangingChars="100" w:hanging="180"/>
              <w:outlineLvl w:val="0"/>
              <w:rPr>
                <w:rFonts w:asciiTheme="minorEastAsia" w:hAnsiTheme="minorEastAsia"/>
                <w:sz w:val="18"/>
                <w:szCs w:val="18"/>
              </w:rPr>
            </w:pPr>
            <w:r w:rsidRPr="00A56385">
              <w:rPr>
                <w:rFonts w:asciiTheme="minorEastAsia" w:hAnsiTheme="minorEastAsia" w:hint="eastAsia"/>
                <w:sz w:val="18"/>
                <w:szCs w:val="18"/>
              </w:rPr>
              <w:t>⑦</w:t>
            </w:r>
            <w:r w:rsidR="00F53172" w:rsidRPr="00A56385">
              <w:rPr>
                <w:rFonts w:asciiTheme="minorEastAsia" w:hAnsiTheme="minorEastAsia" w:hint="eastAsia"/>
                <w:sz w:val="18"/>
                <w:szCs w:val="18"/>
              </w:rPr>
              <w:t>貸与メータの二次側の配管</w:t>
            </w:r>
          </w:p>
        </w:tc>
        <w:tc>
          <w:tcPr>
            <w:tcW w:w="3584" w:type="dxa"/>
            <w:vAlign w:val="center"/>
          </w:tcPr>
          <w:p w:rsidR="00F53172" w:rsidRPr="00A56385" w:rsidRDefault="007D4259"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給水栓の位置（種</w:t>
            </w:r>
            <w:r w:rsidR="00F53172" w:rsidRPr="00A56385">
              <w:rPr>
                <w:rFonts w:asciiTheme="minorEastAsia" w:hAnsiTheme="minorEastAsia" w:hint="eastAsia"/>
                <w:sz w:val="18"/>
                <w:szCs w:val="18"/>
              </w:rPr>
              <w:t>類と個数）及び給水用具</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15733A" w:rsidRPr="00A56385" w:rsidRDefault="0015733A" w:rsidP="0086312E">
            <w:pPr>
              <w:spacing w:line="240" w:lineRule="exact"/>
              <w:outlineLvl w:val="0"/>
              <w:rPr>
                <w:rFonts w:asciiTheme="minorEastAsia" w:hAnsiTheme="minorEastAsia"/>
                <w:sz w:val="18"/>
                <w:szCs w:val="18"/>
              </w:rPr>
            </w:pPr>
          </w:p>
        </w:tc>
      </w:tr>
      <w:tr w:rsidR="00A56385" w:rsidRPr="00A56385" w:rsidTr="004F2CF4">
        <w:trPr>
          <w:trHeight w:val="269"/>
        </w:trPr>
        <w:tc>
          <w:tcPr>
            <w:tcW w:w="1701" w:type="dxa"/>
            <w:vAlign w:val="center"/>
          </w:tcPr>
          <w:p w:rsidR="00F53172" w:rsidRPr="00A56385" w:rsidRDefault="00D1247A" w:rsidP="00D1247A">
            <w:pPr>
              <w:spacing w:line="240" w:lineRule="exact"/>
              <w:ind w:left="180" w:hangingChars="100" w:hanging="180"/>
              <w:outlineLvl w:val="0"/>
              <w:rPr>
                <w:rFonts w:asciiTheme="minorEastAsia" w:hAnsiTheme="minorEastAsia"/>
                <w:sz w:val="18"/>
                <w:szCs w:val="18"/>
              </w:rPr>
            </w:pPr>
            <w:r w:rsidRPr="00A56385">
              <w:rPr>
                <w:rFonts w:asciiTheme="minorEastAsia" w:hAnsiTheme="minorEastAsia" w:hint="eastAsia"/>
                <w:sz w:val="18"/>
                <w:szCs w:val="18"/>
              </w:rPr>
              <w:t>⑧</w:t>
            </w:r>
            <w:r w:rsidR="00F53172" w:rsidRPr="00A56385">
              <w:rPr>
                <w:rFonts w:asciiTheme="minorEastAsia" w:hAnsiTheme="minorEastAsia" w:hint="eastAsia"/>
                <w:sz w:val="18"/>
                <w:szCs w:val="18"/>
              </w:rPr>
              <w:t>受水槽式給水の場合</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受水槽の構造、有効容量及び設置場所並びに受水槽以下の布設ルート</w:t>
            </w:r>
          </w:p>
        </w:tc>
        <w:tc>
          <w:tcPr>
            <w:tcW w:w="811" w:type="dxa"/>
            <w:vAlign w:val="center"/>
          </w:tcPr>
          <w:p w:rsidR="00F53172" w:rsidRPr="00A56385" w:rsidRDefault="00F53172" w:rsidP="00D1247A">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D1247A" w:rsidRPr="00A56385" w:rsidRDefault="00D1247A" w:rsidP="00D1247A">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装　置</w:t>
            </w:r>
          </w:p>
          <w:p w:rsidR="00F53172" w:rsidRPr="00A56385" w:rsidRDefault="00D1247A" w:rsidP="00D1247A">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所有者</w:t>
            </w:r>
          </w:p>
        </w:tc>
      </w:tr>
      <w:tr w:rsidR="00A56385" w:rsidRPr="00A56385" w:rsidTr="004F2CF4">
        <w:tc>
          <w:tcPr>
            <w:tcW w:w="1701" w:type="dxa"/>
            <w:vAlign w:val="center"/>
          </w:tcPr>
          <w:p w:rsidR="00F53172" w:rsidRPr="00A56385" w:rsidRDefault="00D1247A" w:rsidP="00D1247A">
            <w:pPr>
              <w:spacing w:line="240" w:lineRule="exact"/>
              <w:ind w:left="175" w:hangingChars="97" w:hanging="175"/>
              <w:outlineLvl w:val="0"/>
              <w:rPr>
                <w:rFonts w:asciiTheme="minorEastAsia" w:hAnsiTheme="minorEastAsia"/>
                <w:sz w:val="18"/>
                <w:szCs w:val="18"/>
              </w:rPr>
            </w:pPr>
            <w:r w:rsidRPr="00A56385">
              <w:rPr>
                <w:rFonts w:asciiTheme="minorEastAsia" w:hAnsiTheme="minorEastAsia" w:hint="eastAsia"/>
                <w:sz w:val="18"/>
                <w:szCs w:val="18"/>
              </w:rPr>
              <w:t>⑨</w:t>
            </w:r>
            <w:r w:rsidR="00F53172" w:rsidRPr="00A56385">
              <w:rPr>
                <w:rFonts w:asciiTheme="minorEastAsia" w:hAnsiTheme="minorEastAsia" w:hint="eastAsia"/>
                <w:sz w:val="18"/>
                <w:szCs w:val="18"/>
              </w:rPr>
              <w:t>配水管の布設状</w:t>
            </w:r>
            <w:r w:rsidRPr="00A56385">
              <w:rPr>
                <w:rFonts w:asciiTheme="minorEastAsia" w:hAnsiTheme="minorEastAsia" w:hint="eastAsia"/>
                <w:sz w:val="18"/>
                <w:szCs w:val="18"/>
              </w:rPr>
              <w:t xml:space="preserve">　　</w:t>
            </w:r>
            <w:r w:rsidR="00F53172" w:rsidRPr="00A56385">
              <w:rPr>
                <w:rFonts w:asciiTheme="minorEastAsia" w:hAnsiTheme="minorEastAsia" w:hint="eastAsia"/>
                <w:sz w:val="18"/>
                <w:szCs w:val="18"/>
              </w:rPr>
              <w:t>況</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配水管の水圧、口径、管種、布設箇所及び仕切弁、消火栓の位置</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86312E">
            <w:pPr>
              <w:spacing w:line="240" w:lineRule="exact"/>
              <w:outlineLvl w:val="0"/>
              <w:rPr>
                <w:rFonts w:asciiTheme="minorEastAsia" w:hAnsiTheme="minorEastAsia"/>
                <w:sz w:val="18"/>
                <w:szCs w:val="18"/>
              </w:rPr>
            </w:pPr>
          </w:p>
        </w:tc>
      </w:tr>
      <w:tr w:rsidR="00A56385" w:rsidRPr="00A56385" w:rsidTr="004F2CF4">
        <w:trPr>
          <w:trHeight w:val="225"/>
        </w:trPr>
        <w:tc>
          <w:tcPr>
            <w:tcW w:w="1701" w:type="dxa"/>
            <w:vAlign w:val="center"/>
          </w:tcPr>
          <w:p w:rsidR="00F53172" w:rsidRPr="00A56385" w:rsidRDefault="00D1247A"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⑩</w:t>
            </w:r>
            <w:r w:rsidR="00F53172" w:rsidRPr="00A56385">
              <w:rPr>
                <w:rFonts w:asciiTheme="minorEastAsia" w:hAnsiTheme="minorEastAsia" w:hint="eastAsia"/>
                <w:sz w:val="18"/>
                <w:szCs w:val="18"/>
              </w:rPr>
              <w:t>道路の状況</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公道・私道の区分、舗装種別、公共基準点及び道路規制に関するもの</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p>
          <w:p w:rsidR="00F53172" w:rsidRPr="00A56385" w:rsidRDefault="00F53172" w:rsidP="0086312E">
            <w:pPr>
              <w:spacing w:line="240" w:lineRule="exact"/>
              <w:outlineLvl w:val="0"/>
              <w:rPr>
                <w:rFonts w:asciiTheme="minorEastAsia" w:hAnsiTheme="minorEastAsia"/>
                <w:sz w:val="18"/>
                <w:szCs w:val="18"/>
              </w:rPr>
            </w:pP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道　路</w:t>
            </w:r>
          </w:p>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管理者</w:t>
            </w:r>
          </w:p>
        </w:tc>
      </w:tr>
      <w:tr w:rsidR="00A56385" w:rsidRPr="00A56385" w:rsidTr="004F2CF4">
        <w:trPr>
          <w:trHeight w:val="240"/>
        </w:trPr>
        <w:tc>
          <w:tcPr>
            <w:tcW w:w="1701" w:type="dxa"/>
            <w:vAlign w:val="center"/>
          </w:tcPr>
          <w:p w:rsidR="00F53172" w:rsidRPr="00A56385" w:rsidRDefault="00D1247A" w:rsidP="00D1247A">
            <w:pPr>
              <w:spacing w:line="240" w:lineRule="exact"/>
              <w:ind w:left="175" w:hangingChars="97" w:hanging="175"/>
              <w:outlineLvl w:val="0"/>
              <w:rPr>
                <w:rFonts w:asciiTheme="minorEastAsia" w:hAnsiTheme="minorEastAsia"/>
                <w:sz w:val="18"/>
                <w:szCs w:val="18"/>
              </w:rPr>
            </w:pPr>
            <w:r w:rsidRPr="00A56385">
              <w:rPr>
                <w:rFonts w:asciiTheme="minorEastAsia" w:hAnsiTheme="minorEastAsia" w:hint="eastAsia"/>
                <w:sz w:val="18"/>
                <w:szCs w:val="18"/>
              </w:rPr>
              <w:t>⑪</w:t>
            </w:r>
            <w:r w:rsidR="00F53172" w:rsidRPr="00A56385">
              <w:rPr>
                <w:rFonts w:asciiTheme="minorEastAsia" w:hAnsiTheme="minorEastAsia" w:hint="eastAsia"/>
                <w:sz w:val="18"/>
                <w:szCs w:val="18"/>
              </w:rPr>
              <w:t>各種埋設物の有・無</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下水道、ガス、電気及び電話等の種別並びに埋設位置</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p>
          <w:p w:rsidR="00F53172" w:rsidRPr="00A56385" w:rsidRDefault="00F53172" w:rsidP="0086312E">
            <w:pPr>
              <w:spacing w:line="240" w:lineRule="exact"/>
              <w:outlineLvl w:val="0"/>
              <w:rPr>
                <w:rFonts w:asciiTheme="minorEastAsia" w:hAnsiTheme="minorEastAsia"/>
                <w:sz w:val="18"/>
                <w:szCs w:val="18"/>
              </w:rPr>
            </w:pP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埋設物管理者</w:t>
            </w:r>
          </w:p>
        </w:tc>
      </w:tr>
      <w:tr w:rsidR="00F53172" w:rsidRPr="00A56385" w:rsidTr="004F2CF4">
        <w:trPr>
          <w:trHeight w:val="225"/>
        </w:trPr>
        <w:tc>
          <w:tcPr>
            <w:tcW w:w="1701" w:type="dxa"/>
            <w:vAlign w:val="center"/>
          </w:tcPr>
          <w:p w:rsidR="00F53172" w:rsidRPr="00A56385" w:rsidRDefault="00D1247A" w:rsidP="00D1247A">
            <w:pPr>
              <w:spacing w:line="240" w:lineRule="exact"/>
              <w:ind w:left="175" w:hangingChars="97" w:hanging="175"/>
              <w:outlineLvl w:val="0"/>
              <w:rPr>
                <w:rFonts w:asciiTheme="minorEastAsia" w:hAnsiTheme="minorEastAsia"/>
                <w:sz w:val="18"/>
                <w:szCs w:val="18"/>
              </w:rPr>
            </w:pPr>
            <w:r w:rsidRPr="00A56385">
              <w:rPr>
                <w:rFonts w:asciiTheme="minorEastAsia" w:hAnsiTheme="minorEastAsia" w:hint="eastAsia"/>
                <w:sz w:val="18"/>
                <w:szCs w:val="18"/>
              </w:rPr>
              <w:t>⑫</w:t>
            </w:r>
            <w:r w:rsidR="00F53172" w:rsidRPr="00A56385">
              <w:rPr>
                <w:rFonts w:asciiTheme="minorEastAsia" w:hAnsiTheme="minorEastAsia" w:hint="eastAsia"/>
                <w:sz w:val="18"/>
                <w:szCs w:val="18"/>
              </w:rPr>
              <w:t>現地の施工環境</w:t>
            </w:r>
            <w:r w:rsidRPr="00A56385">
              <w:rPr>
                <w:rFonts w:asciiTheme="minorEastAsia" w:hAnsiTheme="minorEastAsia" w:hint="eastAsia"/>
                <w:sz w:val="18"/>
                <w:szCs w:val="18"/>
              </w:rPr>
              <w:t xml:space="preserve">　</w:t>
            </w:r>
            <w:r w:rsidR="00F53172" w:rsidRPr="00A56385">
              <w:rPr>
                <w:rFonts w:asciiTheme="minorEastAsia" w:hAnsiTheme="minorEastAsia" w:hint="eastAsia"/>
                <w:sz w:val="18"/>
                <w:szCs w:val="18"/>
              </w:rPr>
              <w:t>等</w:t>
            </w:r>
          </w:p>
        </w:tc>
        <w:tc>
          <w:tcPr>
            <w:tcW w:w="3584" w:type="dxa"/>
            <w:vAlign w:val="center"/>
          </w:tcPr>
          <w:p w:rsidR="00F53172" w:rsidRPr="00A56385" w:rsidRDefault="00F53172" w:rsidP="00F53172">
            <w:pPr>
              <w:spacing w:line="240" w:lineRule="exact"/>
              <w:outlineLvl w:val="0"/>
              <w:rPr>
                <w:rFonts w:asciiTheme="minorEastAsia" w:hAnsiTheme="minorEastAsia"/>
                <w:sz w:val="18"/>
                <w:szCs w:val="18"/>
              </w:rPr>
            </w:pPr>
            <w:r w:rsidRPr="00A56385">
              <w:rPr>
                <w:rFonts w:asciiTheme="minorEastAsia" w:hAnsiTheme="minorEastAsia" w:hint="eastAsia"/>
                <w:sz w:val="18"/>
                <w:szCs w:val="18"/>
              </w:rPr>
              <w:t>道路の通行状況（昼夜）、関連工事及び河川、急傾斜、線路等</w:t>
            </w: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p>
          <w:p w:rsidR="00F53172" w:rsidRPr="00A56385" w:rsidRDefault="00F53172" w:rsidP="0086312E">
            <w:pPr>
              <w:spacing w:line="240" w:lineRule="exact"/>
              <w:outlineLvl w:val="0"/>
              <w:rPr>
                <w:rFonts w:asciiTheme="minorEastAsia" w:hAnsiTheme="minorEastAsia"/>
                <w:sz w:val="18"/>
                <w:szCs w:val="18"/>
              </w:rPr>
            </w:pP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p>
        </w:tc>
        <w:tc>
          <w:tcPr>
            <w:tcW w:w="811"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F53172" w:rsidRPr="00A56385" w:rsidRDefault="00F53172" w:rsidP="00F53172">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当　該管理者</w:t>
            </w:r>
          </w:p>
        </w:tc>
      </w:tr>
      <w:tr w:rsidR="004F0867" w:rsidRPr="00A56385" w:rsidTr="004F2CF4">
        <w:trPr>
          <w:trHeight w:val="225"/>
        </w:trPr>
        <w:tc>
          <w:tcPr>
            <w:tcW w:w="1701" w:type="dxa"/>
            <w:vAlign w:val="center"/>
          </w:tcPr>
          <w:p w:rsidR="004F0867" w:rsidRPr="00A56385" w:rsidRDefault="004F0867" w:rsidP="004F0867">
            <w:pPr>
              <w:spacing w:line="240" w:lineRule="exact"/>
              <w:ind w:left="175" w:hangingChars="97" w:hanging="175"/>
              <w:outlineLvl w:val="0"/>
              <w:rPr>
                <w:rFonts w:asciiTheme="minorEastAsia" w:hAnsiTheme="minorEastAsia"/>
                <w:sz w:val="18"/>
                <w:szCs w:val="18"/>
              </w:rPr>
            </w:pPr>
            <w:r>
              <w:rPr>
                <mc:AlternateContent>
                  <mc:Choice Requires="w16se">
                    <w:rFonts w:asciiTheme="minorEastAsia" w:hAnsiTheme="minorEastAsia" w:hint="eastAsia"/>
                  </mc:Choice>
                  <mc:Fallback>
                    <w:rFonts w:ascii="ＭＳ 明朝" w:hAnsi="ＭＳ 明朝" w:cs="ＭＳ 明朝" w:hint="eastAsia"/>
                  </mc:Fallback>
                </mc:AlternateContent>
                <w:sz w:val="18"/>
                <w:szCs w:val="18"/>
              </w:rPr>
              <mc:AlternateContent>
                <mc:Choice Requires="w16se">
                  <w16se:symEx w16se:font="ＭＳ 明朝" w16se:char="246C"/>
                </mc:Choice>
                <mc:Fallback>
                  <w:t>⑬</w:t>
                </mc:Fallback>
              </mc:AlternateContent>
            </w:r>
            <w:r>
              <w:rPr>
                <w:rFonts w:asciiTheme="minorEastAsia" w:hAnsiTheme="minorEastAsia" w:hint="eastAsia"/>
                <w:sz w:val="18"/>
                <w:szCs w:val="18"/>
              </w:rPr>
              <w:t>既設給水装置の機能確認</w:t>
            </w:r>
          </w:p>
        </w:tc>
        <w:tc>
          <w:tcPr>
            <w:tcW w:w="3584" w:type="dxa"/>
            <w:vAlign w:val="center"/>
          </w:tcPr>
          <w:p w:rsidR="004F0867" w:rsidRPr="00A56385" w:rsidRDefault="004F0867" w:rsidP="004F0867">
            <w:pPr>
              <w:spacing w:line="240" w:lineRule="exact"/>
              <w:outlineLvl w:val="0"/>
              <w:rPr>
                <w:rFonts w:asciiTheme="minorEastAsia" w:hAnsiTheme="minorEastAsia"/>
                <w:sz w:val="18"/>
                <w:szCs w:val="18"/>
              </w:rPr>
            </w:pPr>
            <w:r>
              <w:rPr>
                <w:rFonts w:asciiTheme="minorEastAsia" w:hAnsiTheme="minorEastAsia" w:hint="eastAsia"/>
                <w:sz w:val="18"/>
                <w:szCs w:val="18"/>
              </w:rPr>
              <w:t>出水状況及び弁・栓類の機能確認</w:t>
            </w:r>
          </w:p>
        </w:tc>
        <w:tc>
          <w:tcPr>
            <w:tcW w:w="811" w:type="dxa"/>
            <w:vAlign w:val="center"/>
          </w:tcPr>
          <w:p w:rsidR="004F0867" w:rsidRPr="00A56385" w:rsidRDefault="004F0867" w:rsidP="004F0867">
            <w:pPr>
              <w:spacing w:line="240" w:lineRule="exact"/>
              <w:jc w:val="center"/>
              <w:outlineLvl w:val="0"/>
              <w:rPr>
                <w:rFonts w:asciiTheme="minorEastAsia" w:hAnsiTheme="minorEastAsia"/>
                <w:sz w:val="18"/>
                <w:szCs w:val="18"/>
              </w:rPr>
            </w:pPr>
          </w:p>
        </w:tc>
        <w:tc>
          <w:tcPr>
            <w:tcW w:w="810" w:type="dxa"/>
            <w:vAlign w:val="center"/>
          </w:tcPr>
          <w:p w:rsidR="004F0867" w:rsidRPr="00A56385" w:rsidRDefault="004F0867" w:rsidP="004F0867">
            <w:pPr>
              <w:spacing w:line="240" w:lineRule="exact"/>
              <w:jc w:val="center"/>
              <w:outlineLvl w:val="0"/>
              <w:rPr>
                <w:rFonts w:asciiTheme="minorEastAsia" w:hAnsiTheme="minorEastAsia"/>
                <w:sz w:val="18"/>
                <w:szCs w:val="18"/>
              </w:rPr>
            </w:pPr>
          </w:p>
        </w:tc>
        <w:tc>
          <w:tcPr>
            <w:tcW w:w="811" w:type="dxa"/>
            <w:vAlign w:val="center"/>
          </w:tcPr>
          <w:p w:rsidR="004F0867" w:rsidRPr="00A56385" w:rsidRDefault="004F0867" w:rsidP="004F0867">
            <w:pPr>
              <w:spacing w:line="240" w:lineRule="exact"/>
              <w:jc w:val="center"/>
              <w:outlineLvl w:val="0"/>
              <w:rPr>
                <w:rFonts w:asciiTheme="minorEastAsia" w:hAnsiTheme="minorEastAsia"/>
                <w:sz w:val="18"/>
                <w:szCs w:val="18"/>
              </w:rPr>
            </w:pPr>
            <w:r w:rsidRPr="00A56385">
              <w:rPr>
                <w:rFonts w:asciiTheme="minorEastAsia" w:hAnsiTheme="minorEastAsia" w:hint="eastAsia"/>
                <w:sz w:val="18"/>
                <w:szCs w:val="18"/>
              </w:rPr>
              <w:t>○</w:t>
            </w:r>
          </w:p>
        </w:tc>
        <w:tc>
          <w:tcPr>
            <w:tcW w:w="810" w:type="dxa"/>
            <w:vAlign w:val="center"/>
          </w:tcPr>
          <w:p w:rsidR="004F0867" w:rsidRPr="00A56385" w:rsidRDefault="004F0867" w:rsidP="004F0867">
            <w:pPr>
              <w:spacing w:line="240" w:lineRule="exact"/>
              <w:jc w:val="center"/>
              <w:outlineLvl w:val="0"/>
              <w:rPr>
                <w:rFonts w:asciiTheme="minorEastAsia" w:hAnsiTheme="minorEastAsia"/>
                <w:sz w:val="18"/>
                <w:szCs w:val="18"/>
              </w:rPr>
            </w:pPr>
          </w:p>
        </w:tc>
      </w:tr>
    </w:tbl>
    <w:p w:rsidR="00F53172" w:rsidRPr="00A56385" w:rsidRDefault="00F53172" w:rsidP="00F53172">
      <w:pPr>
        <w:autoSpaceDE w:val="0"/>
        <w:autoSpaceDN w:val="0"/>
        <w:adjustRightInd w:val="0"/>
        <w:ind w:left="240" w:hangingChars="100" w:hanging="240"/>
        <w:rPr>
          <w:rFonts w:asciiTheme="minorEastAsia" w:eastAsiaTheme="minorEastAsia" w:hAnsiTheme="minorEastAsia" w:cs="ＭＳ 明朝"/>
          <w:kern w:val="0"/>
          <w:szCs w:val="24"/>
        </w:rPr>
      </w:pPr>
    </w:p>
    <w:p w:rsidR="00F53172" w:rsidRPr="00A56385" w:rsidRDefault="00F53172" w:rsidP="00F53172">
      <w:pPr>
        <w:autoSpaceDE w:val="0"/>
        <w:autoSpaceDN w:val="0"/>
        <w:adjustRightInd w:val="0"/>
        <w:ind w:left="240" w:hangingChars="100" w:hanging="240"/>
        <w:rPr>
          <w:rFonts w:asciiTheme="minorEastAsia" w:eastAsiaTheme="minorEastAsia" w:hAnsiTheme="minorEastAsia" w:cs="ＭＳ 明朝"/>
          <w:kern w:val="0"/>
          <w:szCs w:val="24"/>
        </w:rPr>
      </w:pPr>
    </w:p>
    <w:p w:rsidR="00F53172" w:rsidRPr="00A56385" w:rsidRDefault="00F53172" w:rsidP="00F53172">
      <w:pPr>
        <w:autoSpaceDE w:val="0"/>
        <w:autoSpaceDN w:val="0"/>
        <w:adjustRightInd w:val="0"/>
        <w:ind w:left="240" w:hangingChars="100" w:hanging="240"/>
        <w:rPr>
          <w:rFonts w:asciiTheme="minorEastAsia" w:eastAsiaTheme="minorEastAsia" w:hAnsiTheme="minorEastAsia" w:cs="ＭＳ 明朝"/>
          <w:kern w:val="0"/>
          <w:szCs w:val="24"/>
        </w:rPr>
      </w:pPr>
    </w:p>
    <w:p w:rsidR="00F53172" w:rsidRPr="00A56385" w:rsidRDefault="00F53172" w:rsidP="00F53172">
      <w:pPr>
        <w:autoSpaceDE w:val="0"/>
        <w:autoSpaceDN w:val="0"/>
        <w:adjustRightInd w:val="0"/>
        <w:ind w:left="240" w:hangingChars="100" w:hanging="240"/>
        <w:rPr>
          <w:rFonts w:asciiTheme="minorEastAsia" w:eastAsiaTheme="minorEastAsia" w:hAnsiTheme="minorEastAsia" w:cs="ＭＳ 明朝"/>
          <w:kern w:val="0"/>
          <w:szCs w:val="24"/>
        </w:rPr>
      </w:pPr>
    </w:p>
    <w:p w:rsidR="00E81640" w:rsidRPr="00A56385" w:rsidRDefault="00E81640" w:rsidP="00F53172">
      <w:pPr>
        <w:autoSpaceDE w:val="0"/>
        <w:autoSpaceDN w:val="0"/>
        <w:adjustRightInd w:val="0"/>
        <w:ind w:left="240" w:hangingChars="100" w:hanging="240"/>
        <w:rPr>
          <w:rFonts w:asciiTheme="minorEastAsia" w:eastAsiaTheme="minorEastAsia" w:hAnsiTheme="minorEastAsia" w:cs="ＭＳ 明朝"/>
          <w:kern w:val="0"/>
          <w:szCs w:val="24"/>
        </w:rPr>
      </w:pPr>
    </w:p>
    <w:p w:rsidR="00B46201" w:rsidRPr="00A56385" w:rsidRDefault="00B46201" w:rsidP="00F53172">
      <w:pPr>
        <w:autoSpaceDE w:val="0"/>
        <w:autoSpaceDN w:val="0"/>
        <w:adjustRightInd w:val="0"/>
        <w:ind w:left="240" w:hangingChars="100" w:hanging="240"/>
        <w:rPr>
          <w:rFonts w:asciiTheme="minorEastAsia" w:eastAsiaTheme="minorEastAsia" w:hAnsiTheme="minorEastAsia" w:cs="ＭＳ 明朝"/>
          <w:kern w:val="0"/>
          <w:szCs w:val="24"/>
        </w:rPr>
      </w:pPr>
    </w:p>
    <w:p w:rsidR="00093D95" w:rsidRPr="00A56385" w:rsidRDefault="00093D95" w:rsidP="00093D95">
      <w:pPr>
        <w:autoSpaceDE w:val="0"/>
        <w:autoSpaceDN w:val="0"/>
        <w:adjustRightInd w:val="0"/>
        <w:ind w:left="240" w:hangingChars="100" w:hanging="240"/>
        <w:rPr>
          <w:rFonts w:asciiTheme="minorEastAsia" w:eastAsiaTheme="minorEastAsia" w:hAnsiTheme="minorEastAsia" w:cs="ＭＳ 明朝"/>
          <w:kern w:val="0"/>
          <w:szCs w:val="24"/>
        </w:rPr>
      </w:pPr>
    </w:p>
    <w:p w:rsidR="00213DC0" w:rsidRPr="00A56385" w:rsidRDefault="00213DC0" w:rsidP="00093D95">
      <w:pPr>
        <w:autoSpaceDE w:val="0"/>
        <w:autoSpaceDN w:val="0"/>
        <w:adjustRightInd w:val="0"/>
        <w:ind w:left="240" w:hangingChars="100" w:hanging="240"/>
        <w:rPr>
          <w:rFonts w:asciiTheme="minorEastAsia" w:eastAsiaTheme="minorEastAsia" w:hAnsiTheme="minorEastAsia" w:cs="ＭＳ 明朝"/>
          <w:kern w:val="0"/>
          <w:szCs w:val="24"/>
        </w:rPr>
      </w:pPr>
    </w:p>
    <w:p w:rsidR="00093D95" w:rsidRPr="00A56385" w:rsidRDefault="00093D95" w:rsidP="00093D95">
      <w:pPr>
        <w:autoSpaceDE w:val="0"/>
        <w:autoSpaceDN w:val="0"/>
        <w:adjustRightInd w:val="0"/>
        <w:ind w:left="240" w:hangingChars="100" w:hanging="240"/>
        <w:rPr>
          <w:rFonts w:asciiTheme="minorEastAsia" w:eastAsiaTheme="minorEastAsia" w:hAnsiTheme="minorEastAsia" w:cs="ＭＳ 明朝"/>
          <w:kern w:val="0"/>
          <w:szCs w:val="24"/>
        </w:rPr>
      </w:pPr>
    </w:p>
    <w:p w:rsidR="00FB3887" w:rsidRPr="00A56385" w:rsidRDefault="00E624E0" w:rsidP="00F53172">
      <w:pPr>
        <w:autoSpaceDE w:val="0"/>
        <w:autoSpaceDN w:val="0"/>
        <w:adjustRightInd w:val="0"/>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lastRenderedPageBreak/>
        <w:t>第２節　給水方式</w:t>
      </w:r>
    </w:p>
    <w:tbl>
      <w:tblPr>
        <w:tblStyle w:val="af1"/>
        <w:tblW w:w="0" w:type="auto"/>
        <w:tblLook w:val="04A0" w:firstRow="1" w:lastRow="0" w:firstColumn="1" w:lastColumn="0" w:noHBand="0" w:noVBand="1"/>
      </w:tblPr>
      <w:tblGrid>
        <w:gridCol w:w="8617"/>
      </w:tblGrid>
      <w:tr w:rsidR="00F53172" w:rsidRPr="00A56385" w:rsidTr="00F53172">
        <w:tc>
          <w:tcPr>
            <w:tcW w:w="8617" w:type="dxa"/>
          </w:tcPr>
          <w:p w:rsidR="005624CC" w:rsidRPr="00A56385" w:rsidRDefault="005624CC" w:rsidP="005624CC">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（給水方式の決定）</w:t>
            </w:r>
          </w:p>
          <w:p w:rsidR="005624CC" w:rsidRPr="00A56385" w:rsidRDefault="005624CC" w:rsidP="005624CC">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第９条　給水方式は、次の各号に掲げるとおりとし、給水する高さ、所要水量、使用用途及び維持管理面を考慮して決定しなければならない。</w:t>
            </w:r>
          </w:p>
          <w:p w:rsidR="005624CC" w:rsidRPr="00A56385" w:rsidRDefault="005624CC" w:rsidP="005624CC">
            <w:pPr>
              <w:ind w:left="480" w:hangingChars="200" w:hanging="48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(1)  直結式給水</w:t>
            </w:r>
          </w:p>
          <w:p w:rsidR="005624CC" w:rsidRPr="00A56385" w:rsidRDefault="005624CC" w:rsidP="005624CC">
            <w:pPr>
              <w:ind w:leftChars="200" w:left="72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ア　直結直圧式</w:t>
            </w:r>
          </w:p>
          <w:p w:rsidR="005624CC" w:rsidRPr="00A56385" w:rsidRDefault="005624CC" w:rsidP="005624CC">
            <w:pPr>
              <w:ind w:leftChars="200" w:left="72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イ　直結増圧式</w:t>
            </w:r>
          </w:p>
          <w:p w:rsidR="005624CC" w:rsidRPr="00A56385" w:rsidRDefault="005624CC" w:rsidP="005624CC">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(2)  受水槽式給水</w:t>
            </w:r>
          </w:p>
          <w:p w:rsidR="005624CC" w:rsidRPr="00A56385" w:rsidRDefault="005624CC" w:rsidP="005624CC">
            <w:pPr>
              <w:ind w:leftChars="200" w:left="72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ア　高置水槽式</w:t>
            </w:r>
          </w:p>
          <w:p w:rsidR="005624CC" w:rsidRPr="00A56385" w:rsidRDefault="005624CC" w:rsidP="005624CC">
            <w:pPr>
              <w:ind w:leftChars="100" w:left="240"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イ　圧力水槽式</w:t>
            </w:r>
          </w:p>
          <w:p w:rsidR="005624CC" w:rsidRPr="00A56385" w:rsidRDefault="005624CC" w:rsidP="005624CC">
            <w:pPr>
              <w:ind w:firstLineChars="200" w:firstLine="48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ウ　ポンプ直送式</w:t>
            </w:r>
          </w:p>
          <w:p w:rsidR="00D524A8" w:rsidRPr="00A56385" w:rsidRDefault="005624CC" w:rsidP="005624CC">
            <w:pPr>
              <w:ind w:firstLineChars="50" w:firstLine="1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　直結・受水槽併用式給水</w:t>
            </w:r>
          </w:p>
        </w:tc>
      </w:tr>
    </w:tbl>
    <w:p w:rsidR="00F53172" w:rsidRPr="00A56385" w:rsidRDefault="00F53172" w:rsidP="00F53172">
      <w:pPr>
        <w:autoSpaceDE w:val="0"/>
        <w:autoSpaceDN w:val="0"/>
        <w:adjustRightInd w:val="0"/>
        <w:rPr>
          <w:rFonts w:asciiTheme="minorEastAsia" w:eastAsiaTheme="minorEastAsia" w:hAnsiTheme="minorEastAsia" w:cs="ＭＳ 明朝"/>
          <w:spacing w:val="-4"/>
          <w:kern w:val="0"/>
          <w:szCs w:val="24"/>
        </w:rPr>
      </w:pPr>
    </w:p>
    <w:p w:rsidR="00681470" w:rsidRPr="00A56385" w:rsidRDefault="00681470" w:rsidP="00F53172">
      <w:pPr>
        <w:autoSpaceDE w:val="0"/>
        <w:autoSpaceDN w:val="0"/>
        <w:adjustRightInd w:val="0"/>
        <w:rPr>
          <w:rFonts w:asciiTheme="minorEastAsia" w:eastAsiaTheme="minorEastAsia" w:hAnsiTheme="minorEastAsia" w:cs="ＭＳ 明朝"/>
          <w:spacing w:val="-4"/>
          <w:kern w:val="0"/>
          <w:szCs w:val="24"/>
        </w:rPr>
      </w:pPr>
    </w:p>
    <w:p w:rsidR="00F53172" w:rsidRPr="00A56385" w:rsidRDefault="00F53172" w:rsidP="00F53172">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814618" w:rsidRPr="00A56385" w:rsidRDefault="00814618" w:rsidP="00814618">
      <w:pPr>
        <w:ind w:left="240" w:hangingChars="100" w:hanging="24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１　</w:t>
      </w:r>
      <w:r w:rsidR="008269D7" w:rsidRPr="00A56385">
        <w:rPr>
          <w:rFonts w:asciiTheme="minorEastAsia" w:eastAsiaTheme="minorEastAsia" w:hAnsiTheme="minorEastAsia" w:cs="Times New Roman" w:hint="eastAsia"/>
          <w:szCs w:val="24"/>
        </w:rPr>
        <w:t>給水方式は、直結式給水、受水槽式給水及び直結</w:t>
      </w:r>
      <w:r w:rsidR="00E624E0" w:rsidRPr="00A56385">
        <w:rPr>
          <w:rFonts w:asciiTheme="minorEastAsia" w:eastAsiaTheme="minorEastAsia" w:hAnsiTheme="minorEastAsia" w:cs="Times New Roman" w:hint="eastAsia"/>
          <w:szCs w:val="24"/>
        </w:rPr>
        <w:t>・受水槽</w:t>
      </w:r>
      <w:r w:rsidR="00F53172" w:rsidRPr="00A56385">
        <w:rPr>
          <w:rFonts w:asciiTheme="minorEastAsia" w:eastAsiaTheme="minorEastAsia" w:hAnsiTheme="minorEastAsia" w:cs="Times New Roman" w:hint="eastAsia"/>
          <w:szCs w:val="24"/>
        </w:rPr>
        <w:t>併用</w:t>
      </w:r>
      <w:r w:rsidR="008269D7" w:rsidRPr="00A56385">
        <w:rPr>
          <w:rFonts w:asciiTheme="minorEastAsia" w:eastAsiaTheme="minorEastAsia" w:hAnsiTheme="minorEastAsia" w:cs="Times New Roman" w:hint="eastAsia"/>
          <w:szCs w:val="24"/>
        </w:rPr>
        <w:t>式</w:t>
      </w:r>
      <w:r w:rsidR="00F53172" w:rsidRPr="00A56385">
        <w:rPr>
          <w:rFonts w:asciiTheme="minorEastAsia" w:eastAsiaTheme="minorEastAsia" w:hAnsiTheme="minorEastAsia" w:cs="Times New Roman" w:hint="eastAsia"/>
          <w:szCs w:val="24"/>
        </w:rPr>
        <w:t>とする。</w:t>
      </w:r>
    </w:p>
    <w:tbl>
      <w:tblPr>
        <w:tblStyle w:val="af1"/>
        <w:tblW w:w="0" w:type="auto"/>
        <w:tblInd w:w="240" w:type="dxa"/>
        <w:tblLayout w:type="fixed"/>
        <w:tblLook w:val="04A0" w:firstRow="1" w:lastRow="0" w:firstColumn="1" w:lastColumn="0" w:noHBand="0" w:noVBand="1"/>
      </w:tblPr>
      <w:tblGrid>
        <w:gridCol w:w="1286"/>
        <w:gridCol w:w="283"/>
        <w:gridCol w:w="284"/>
        <w:gridCol w:w="1276"/>
        <w:gridCol w:w="1275"/>
        <w:gridCol w:w="425"/>
        <w:gridCol w:w="1035"/>
        <w:gridCol w:w="383"/>
        <w:gridCol w:w="425"/>
        <w:gridCol w:w="1418"/>
        <w:gridCol w:w="293"/>
      </w:tblGrid>
      <w:tr w:rsidR="00A56385" w:rsidRPr="00A56385" w:rsidTr="00465D2D">
        <w:trPr>
          <w:gridAfter w:val="3"/>
          <w:wAfter w:w="2136" w:type="dxa"/>
        </w:trPr>
        <w:tc>
          <w:tcPr>
            <w:tcW w:w="1286" w:type="dxa"/>
            <w:vMerge w:val="restart"/>
            <w:tcBorders>
              <w:top w:val="nil"/>
              <w:left w:val="nil"/>
              <w:right w:val="nil"/>
            </w:tcBorders>
            <w:vAlign w:val="center"/>
          </w:tcPr>
          <w:p w:rsidR="00E735E1" w:rsidRPr="00A56385" w:rsidRDefault="00E735E1" w:rsidP="00E735E1">
            <w:pPr>
              <w:outlineLvl w:val="0"/>
              <w:rPr>
                <w:rFonts w:asciiTheme="minorEastAsia" w:eastAsiaTheme="minorEastAsia" w:hAnsiTheme="minorEastAsia"/>
                <w:sz w:val="24"/>
                <w:szCs w:val="24"/>
              </w:rPr>
            </w:pPr>
          </w:p>
          <w:p w:rsidR="004D382A" w:rsidRPr="00A56385" w:rsidRDefault="004D382A" w:rsidP="00E735E1">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給水方式</w:t>
            </w:r>
          </w:p>
        </w:tc>
        <w:tc>
          <w:tcPr>
            <w:tcW w:w="283"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top w:val="nil"/>
              <w:left w:val="nil"/>
              <w:bottom w:val="nil"/>
              <w:right w:val="nil"/>
            </w:tcBorders>
          </w:tcPr>
          <w:p w:rsidR="004D382A" w:rsidRPr="00A56385" w:rsidRDefault="004D382A" w:rsidP="00BB7A19">
            <w:pPr>
              <w:ind w:rightChars="-45" w:right="-108"/>
              <w:jc w:val="left"/>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w:t>
            </w:r>
          </w:p>
        </w:tc>
        <w:tc>
          <w:tcPr>
            <w:tcW w:w="2551" w:type="dxa"/>
            <w:gridSpan w:val="2"/>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tcBorders>
              <w:top w:val="nil"/>
              <w:left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035" w:type="dxa"/>
            <w:vMerge w:val="restart"/>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直圧式</w:t>
            </w:r>
          </w:p>
        </w:tc>
        <w:tc>
          <w:tcPr>
            <w:tcW w:w="383" w:type="dxa"/>
            <w:tcBorders>
              <w:top w:val="nil"/>
              <w:left w:val="nil"/>
              <w:bottom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p>
        </w:tc>
      </w:tr>
      <w:tr w:rsidR="00A56385" w:rsidRPr="00A56385" w:rsidTr="004D382A">
        <w:trPr>
          <w:trHeight w:val="70"/>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top w:val="nil"/>
              <w:left w:val="nil"/>
              <w:bottom w:val="single" w:sz="4" w:space="0" w:color="auto"/>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6" w:type="dxa"/>
            <w:vMerge w:val="restart"/>
            <w:tcBorders>
              <w:top w:val="nil"/>
              <w:left w:val="nil"/>
              <w:bottom w:val="single" w:sz="4" w:space="0" w:color="auto"/>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直結式</w:t>
            </w:r>
          </w:p>
        </w:tc>
        <w:tc>
          <w:tcPr>
            <w:tcW w:w="1275" w:type="dxa"/>
            <w:tcBorders>
              <w:top w:val="nil"/>
              <w:left w:val="nil"/>
              <w:bottom w:val="single" w:sz="4" w:space="0" w:color="auto"/>
              <w:right w:val="nil"/>
            </w:tcBorders>
            <w:vAlign w:val="center"/>
          </w:tcPr>
          <w:p w:rsidR="004D382A" w:rsidRPr="00A56385" w:rsidRDefault="004D382A" w:rsidP="00BB7A19">
            <w:pPr>
              <w:outlineLvl w:val="0"/>
              <w:rPr>
                <w:rFonts w:asciiTheme="minorEastAsia" w:eastAsiaTheme="minorEastAsia" w:hAnsiTheme="minorEastAsia"/>
                <w:sz w:val="24"/>
                <w:szCs w:val="24"/>
              </w:rPr>
            </w:pPr>
          </w:p>
        </w:tc>
        <w:tc>
          <w:tcPr>
            <w:tcW w:w="425" w:type="dxa"/>
            <w:tcBorders>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035" w:type="dxa"/>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383"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tcBorders>
              <w:top w:val="nil"/>
              <w:left w:val="nil"/>
              <w:bottom w:val="single" w:sz="4" w:space="0" w:color="auto"/>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418" w:type="dxa"/>
            <w:vMerge w:val="restart"/>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ポンプ式</w:t>
            </w:r>
          </w:p>
        </w:tc>
        <w:tc>
          <w:tcPr>
            <w:tcW w:w="293" w:type="dxa"/>
            <w:vMerge w:val="restart"/>
            <w:tcBorders>
              <w:top w:val="nil"/>
              <w:left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r>
      <w:tr w:rsidR="00A56385" w:rsidRPr="00A56385" w:rsidTr="004D382A">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nil"/>
              <w:left w:val="nil"/>
              <w:bottom w:val="nil"/>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left w:val="single" w:sz="4" w:space="0" w:color="auto"/>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6" w:type="dxa"/>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5" w:type="dxa"/>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tcBorders>
              <w:top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035" w:type="dxa"/>
            <w:vMerge w:val="restart"/>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増圧式</w:t>
            </w:r>
          </w:p>
        </w:tc>
        <w:tc>
          <w:tcPr>
            <w:tcW w:w="383" w:type="dxa"/>
            <w:tcBorders>
              <w:top w:val="nil"/>
              <w:left w:val="nil"/>
              <w:right w:val="single" w:sz="4" w:space="0" w:color="auto"/>
            </w:tcBorders>
            <w:vAlign w:val="center"/>
          </w:tcPr>
          <w:p w:rsidR="004D382A" w:rsidRPr="00A56385" w:rsidRDefault="004D382A" w:rsidP="00BB7A19">
            <w:pPr>
              <w:outlineLvl w:val="0"/>
              <w:rPr>
                <w:rFonts w:asciiTheme="minorEastAsia" w:eastAsiaTheme="minorEastAsia" w:hAnsiTheme="minorEastAsia"/>
                <w:sz w:val="24"/>
                <w:szCs w:val="24"/>
              </w:rPr>
            </w:pPr>
          </w:p>
        </w:tc>
        <w:tc>
          <w:tcPr>
            <w:tcW w:w="425" w:type="dxa"/>
            <w:vMerge w:val="restart"/>
            <w:tcBorders>
              <w:top w:val="single" w:sz="4" w:space="0" w:color="auto"/>
              <w:left w:val="single" w:sz="4" w:space="0" w:color="auto"/>
              <w:right w:val="nil"/>
            </w:tcBorders>
            <w:vAlign w:val="center"/>
          </w:tcPr>
          <w:p w:rsidR="004D382A" w:rsidRPr="00A56385" w:rsidRDefault="004D382A" w:rsidP="00BB7A19">
            <w:pPr>
              <w:outlineLvl w:val="0"/>
              <w:rPr>
                <w:rFonts w:asciiTheme="minorEastAsia" w:eastAsiaTheme="minorEastAsia" w:hAnsiTheme="minorEastAsia"/>
                <w:sz w:val="24"/>
                <w:szCs w:val="24"/>
              </w:rPr>
            </w:pPr>
          </w:p>
        </w:tc>
        <w:tc>
          <w:tcPr>
            <w:tcW w:w="1418" w:type="dxa"/>
            <w:vMerge/>
            <w:tcBorders>
              <w:left w:val="nil"/>
              <w:bottom w:val="nil"/>
              <w:right w:val="nil"/>
            </w:tcBorders>
            <w:vAlign w:val="center"/>
          </w:tcPr>
          <w:p w:rsidR="004D382A" w:rsidRPr="00A56385" w:rsidRDefault="004D382A" w:rsidP="00BB7A19">
            <w:pPr>
              <w:outlineLvl w:val="0"/>
              <w:rPr>
                <w:rFonts w:asciiTheme="minorEastAsia" w:eastAsiaTheme="minorEastAsia" w:hAnsiTheme="minorEastAsia"/>
                <w:szCs w:val="24"/>
              </w:rPr>
            </w:pPr>
          </w:p>
        </w:tc>
        <w:tc>
          <w:tcPr>
            <w:tcW w:w="293" w:type="dxa"/>
            <w:vMerge/>
            <w:tcBorders>
              <w:left w:val="nil"/>
              <w:bottom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p>
        </w:tc>
      </w:tr>
      <w:tr w:rsidR="00A56385" w:rsidRPr="00A56385" w:rsidTr="00465D2D">
        <w:trPr>
          <w:trHeight w:val="240"/>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vMerge w:val="restart"/>
            <w:tcBorders>
              <w:top w:val="nil"/>
              <w:left w:val="nil"/>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vMerge w:val="restart"/>
            <w:tcBorders>
              <w:top w:val="nil"/>
              <w:left w:val="single" w:sz="4" w:space="0" w:color="auto"/>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6" w:type="dxa"/>
            <w:vMerge w:val="restart"/>
            <w:tcBorders>
              <w:top w:val="nil"/>
              <w:left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5" w:type="dxa"/>
            <w:vMerge w:val="restart"/>
            <w:tcBorders>
              <w:top w:val="nil"/>
              <w:left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vMerge w:val="restart"/>
            <w:tcBorders>
              <w:left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035" w:type="dxa"/>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383" w:type="dxa"/>
            <w:tcBorders>
              <w:left w:val="nil"/>
              <w:bottom w:val="nil"/>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vMerge/>
            <w:tcBorders>
              <w:left w:val="single" w:sz="4" w:space="0" w:color="auto"/>
              <w:bottom w:val="single" w:sz="4" w:space="0" w:color="auto"/>
              <w:right w:val="nil"/>
            </w:tcBorders>
          </w:tcPr>
          <w:p w:rsidR="004D382A" w:rsidRPr="00A56385" w:rsidRDefault="004D382A" w:rsidP="00BB7A19">
            <w:pPr>
              <w:outlineLvl w:val="0"/>
              <w:rPr>
                <w:rFonts w:asciiTheme="minorEastAsia" w:eastAsiaTheme="minorEastAsia" w:hAnsiTheme="minorEastAsia"/>
                <w:sz w:val="24"/>
                <w:szCs w:val="24"/>
              </w:rPr>
            </w:pPr>
          </w:p>
        </w:tc>
        <w:tc>
          <w:tcPr>
            <w:tcW w:w="1418" w:type="dxa"/>
            <w:vMerge w:val="restart"/>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高置水槽式</w:t>
            </w:r>
          </w:p>
        </w:tc>
        <w:tc>
          <w:tcPr>
            <w:tcW w:w="293" w:type="dxa"/>
            <w:vMerge w:val="restart"/>
            <w:tcBorders>
              <w:top w:val="nil"/>
              <w:left w:val="nil"/>
              <w:right w:val="nil"/>
            </w:tcBorders>
          </w:tcPr>
          <w:p w:rsidR="004D382A" w:rsidRPr="00A56385" w:rsidRDefault="004D382A" w:rsidP="00BB7A19">
            <w:pPr>
              <w:outlineLvl w:val="0"/>
              <w:rPr>
                <w:rFonts w:asciiTheme="minorEastAsia" w:eastAsiaTheme="minorEastAsia" w:hAnsiTheme="minorEastAsia"/>
                <w:sz w:val="24"/>
                <w:szCs w:val="24"/>
              </w:rPr>
            </w:pPr>
          </w:p>
        </w:tc>
      </w:tr>
      <w:tr w:rsidR="00A56385" w:rsidRPr="00A56385" w:rsidTr="00465D2D">
        <w:trPr>
          <w:trHeight w:val="184"/>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Cs w:val="24"/>
              </w:rPr>
            </w:pPr>
          </w:p>
        </w:tc>
        <w:tc>
          <w:tcPr>
            <w:tcW w:w="283" w:type="dxa"/>
            <w:vMerge/>
            <w:tcBorders>
              <w:left w:val="nil"/>
              <w:bottom w:val="nil"/>
              <w:right w:val="single" w:sz="4" w:space="0" w:color="auto"/>
            </w:tcBorders>
          </w:tcPr>
          <w:p w:rsidR="004D382A" w:rsidRPr="00A56385" w:rsidRDefault="004D382A" w:rsidP="00BB7A19">
            <w:pPr>
              <w:jc w:val="left"/>
              <w:outlineLvl w:val="0"/>
              <w:rPr>
                <w:rFonts w:asciiTheme="minorEastAsia" w:eastAsiaTheme="minorEastAsia" w:hAnsiTheme="minorEastAsia"/>
                <w:szCs w:val="24"/>
              </w:rPr>
            </w:pPr>
          </w:p>
        </w:tc>
        <w:tc>
          <w:tcPr>
            <w:tcW w:w="284" w:type="dxa"/>
            <w:vMerge/>
            <w:tcBorders>
              <w:left w:val="single" w:sz="4" w:space="0" w:color="auto"/>
              <w:bottom w:val="nil"/>
              <w:right w:val="nil"/>
            </w:tcBorders>
          </w:tcPr>
          <w:p w:rsidR="004D382A" w:rsidRPr="00A56385" w:rsidRDefault="004D382A" w:rsidP="00BB7A19">
            <w:pPr>
              <w:jc w:val="left"/>
              <w:outlineLvl w:val="0"/>
              <w:rPr>
                <w:rFonts w:asciiTheme="minorEastAsia" w:eastAsiaTheme="minorEastAsia" w:hAnsiTheme="minorEastAsia"/>
                <w:szCs w:val="24"/>
              </w:rPr>
            </w:pPr>
          </w:p>
        </w:tc>
        <w:tc>
          <w:tcPr>
            <w:tcW w:w="1276" w:type="dxa"/>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Cs w:val="24"/>
              </w:rPr>
            </w:pPr>
          </w:p>
        </w:tc>
        <w:tc>
          <w:tcPr>
            <w:tcW w:w="1275" w:type="dxa"/>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Cs w:val="24"/>
              </w:rPr>
            </w:pPr>
          </w:p>
        </w:tc>
        <w:tc>
          <w:tcPr>
            <w:tcW w:w="425" w:type="dxa"/>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418" w:type="dxa"/>
            <w:gridSpan w:val="2"/>
            <w:tcBorders>
              <w:top w:val="nil"/>
              <w:left w:val="nil"/>
              <w:bottom w:val="nil"/>
              <w:right w:val="nil"/>
            </w:tcBorders>
          </w:tcPr>
          <w:p w:rsidR="004D382A" w:rsidRPr="00A56385" w:rsidRDefault="004D382A" w:rsidP="00BB7A19">
            <w:pPr>
              <w:outlineLvl w:val="0"/>
              <w:rPr>
                <w:rFonts w:asciiTheme="minorEastAsia" w:eastAsiaTheme="minorEastAsia" w:hAnsiTheme="minorEastAsia"/>
                <w:sz w:val="24"/>
                <w:szCs w:val="24"/>
              </w:rPr>
            </w:pPr>
          </w:p>
        </w:tc>
        <w:tc>
          <w:tcPr>
            <w:tcW w:w="425" w:type="dxa"/>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418" w:type="dxa"/>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Cs w:val="24"/>
              </w:rPr>
            </w:pPr>
          </w:p>
        </w:tc>
        <w:tc>
          <w:tcPr>
            <w:tcW w:w="293" w:type="dxa"/>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Cs w:val="24"/>
              </w:rPr>
            </w:pPr>
          </w:p>
        </w:tc>
      </w:tr>
      <w:tr w:rsidR="00A56385" w:rsidRPr="00A56385" w:rsidTr="004D382A">
        <w:trPr>
          <w:trHeight w:val="70"/>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nil"/>
              <w:left w:val="nil"/>
              <w:bottom w:val="nil"/>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top w:val="nil"/>
              <w:left w:val="single" w:sz="4" w:space="0" w:color="auto"/>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6"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5"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tcBorders>
              <w:top w:val="nil"/>
              <w:left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3554" w:type="dxa"/>
            <w:gridSpan w:val="5"/>
            <w:vMerge w:val="restart"/>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高置水槽式</w:t>
            </w:r>
          </w:p>
        </w:tc>
      </w:tr>
      <w:tr w:rsidR="00A56385" w:rsidRPr="00A56385" w:rsidTr="004D382A">
        <w:trPr>
          <w:trHeight w:val="165"/>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nil"/>
              <w:left w:val="nil"/>
              <w:bottom w:val="single" w:sz="4" w:space="0" w:color="auto"/>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top w:val="nil"/>
              <w:left w:val="single" w:sz="4" w:space="0" w:color="auto"/>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6"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5"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tcBorders>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3554" w:type="dxa"/>
            <w:gridSpan w:val="5"/>
            <w:vMerge/>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r>
      <w:tr w:rsidR="00A56385" w:rsidRPr="00A56385" w:rsidTr="004D382A">
        <w:trPr>
          <w:trHeight w:val="150"/>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single" w:sz="4" w:space="0" w:color="auto"/>
              <w:left w:val="nil"/>
              <w:bottom w:val="nil"/>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top w:val="nil"/>
              <w:left w:val="single" w:sz="4" w:space="0" w:color="auto"/>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6" w:type="dxa"/>
            <w:vMerge w:val="restart"/>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受水槽式</w:t>
            </w:r>
          </w:p>
        </w:tc>
        <w:tc>
          <w:tcPr>
            <w:tcW w:w="1275" w:type="dxa"/>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p>
        </w:tc>
        <w:tc>
          <w:tcPr>
            <w:tcW w:w="425" w:type="dxa"/>
            <w:tcBorders>
              <w:top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3554" w:type="dxa"/>
            <w:gridSpan w:val="5"/>
            <w:vMerge w:val="restart"/>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圧力水槽式</w:t>
            </w:r>
          </w:p>
        </w:tc>
      </w:tr>
      <w:tr w:rsidR="00A56385" w:rsidRPr="00A56385" w:rsidTr="004D382A">
        <w:trPr>
          <w:trHeight w:val="165"/>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nil"/>
              <w:left w:val="nil"/>
              <w:bottom w:val="nil"/>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left w:val="single" w:sz="4" w:space="0" w:color="auto"/>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6" w:type="dxa"/>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5" w:type="dxa"/>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tcBorders>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3554" w:type="dxa"/>
            <w:gridSpan w:val="5"/>
            <w:vMerge/>
            <w:tcBorders>
              <w:left w:val="nil"/>
              <w:bottom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p>
        </w:tc>
      </w:tr>
      <w:tr w:rsidR="00A56385" w:rsidRPr="00A56385" w:rsidTr="004D382A">
        <w:trPr>
          <w:trHeight w:val="300"/>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nil"/>
              <w:left w:val="nil"/>
              <w:bottom w:val="nil"/>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top w:val="nil"/>
              <w:left w:val="single" w:sz="4" w:space="0" w:color="auto"/>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6"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5"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tcBorders>
              <w:top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3554" w:type="dxa"/>
            <w:gridSpan w:val="5"/>
            <w:vMerge w:val="restart"/>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ポンプ直送式</w:t>
            </w:r>
          </w:p>
        </w:tc>
      </w:tr>
      <w:tr w:rsidR="00A56385" w:rsidRPr="00A56385" w:rsidTr="004D382A">
        <w:trPr>
          <w:trHeight w:val="135"/>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nil"/>
              <w:left w:val="nil"/>
              <w:bottom w:val="nil"/>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top w:val="nil"/>
              <w:left w:val="single" w:sz="4" w:space="0" w:color="auto"/>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6"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1275"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3554" w:type="dxa"/>
            <w:gridSpan w:val="5"/>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r>
      <w:tr w:rsidR="00A56385" w:rsidRPr="00A56385" w:rsidTr="004D382A">
        <w:trPr>
          <w:gridAfter w:val="5"/>
          <w:wAfter w:w="3554" w:type="dxa"/>
          <w:trHeight w:val="180"/>
        </w:trPr>
        <w:tc>
          <w:tcPr>
            <w:tcW w:w="1286" w:type="dxa"/>
            <w:vMerge/>
            <w:tcBorders>
              <w:left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nil"/>
              <w:left w:val="nil"/>
              <w:bottom w:val="nil"/>
              <w:right w:val="single" w:sz="4" w:space="0" w:color="auto"/>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top w:val="nil"/>
              <w:left w:val="single" w:sz="4" w:space="0" w:color="auto"/>
              <w:bottom w:val="single" w:sz="4" w:space="0" w:color="auto"/>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2551" w:type="dxa"/>
            <w:gridSpan w:val="2"/>
            <w:vMerge w:val="restart"/>
            <w:tcBorders>
              <w:top w:val="nil"/>
              <w:left w:val="nil"/>
              <w:right w:val="nil"/>
            </w:tcBorders>
            <w:vAlign w:val="center"/>
          </w:tcPr>
          <w:p w:rsidR="004D382A" w:rsidRPr="00A56385" w:rsidRDefault="004D382A" w:rsidP="00BB7A19">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直結・受水槽併用式</w:t>
            </w:r>
          </w:p>
        </w:tc>
        <w:tc>
          <w:tcPr>
            <w:tcW w:w="425"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r>
      <w:tr w:rsidR="00A56385" w:rsidRPr="00A56385" w:rsidTr="004D382A">
        <w:trPr>
          <w:gridAfter w:val="5"/>
          <w:wAfter w:w="3554" w:type="dxa"/>
          <w:trHeight w:val="133"/>
        </w:trPr>
        <w:tc>
          <w:tcPr>
            <w:tcW w:w="1286" w:type="dxa"/>
            <w:vMerge/>
            <w:tcBorders>
              <w:left w:val="nil"/>
              <w:bottom w:val="nil"/>
              <w:right w:val="nil"/>
            </w:tcBorders>
          </w:tcPr>
          <w:p w:rsidR="004D382A" w:rsidRPr="00A56385" w:rsidRDefault="004D382A" w:rsidP="00AB5CA5">
            <w:pPr>
              <w:spacing w:line="240" w:lineRule="exact"/>
              <w:jc w:val="left"/>
              <w:outlineLvl w:val="0"/>
              <w:rPr>
                <w:rFonts w:asciiTheme="minorEastAsia" w:eastAsiaTheme="minorEastAsia" w:hAnsiTheme="minorEastAsia"/>
                <w:sz w:val="24"/>
                <w:szCs w:val="24"/>
              </w:rPr>
            </w:pPr>
          </w:p>
        </w:tc>
        <w:tc>
          <w:tcPr>
            <w:tcW w:w="283"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284" w:type="dxa"/>
            <w:tcBorders>
              <w:top w:val="single" w:sz="4" w:space="0" w:color="auto"/>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2551" w:type="dxa"/>
            <w:gridSpan w:val="2"/>
            <w:vMerge/>
            <w:tcBorders>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c>
          <w:tcPr>
            <w:tcW w:w="425" w:type="dxa"/>
            <w:tcBorders>
              <w:top w:val="nil"/>
              <w:left w:val="nil"/>
              <w:bottom w:val="nil"/>
              <w:right w:val="nil"/>
            </w:tcBorders>
          </w:tcPr>
          <w:p w:rsidR="004D382A" w:rsidRPr="00A56385" w:rsidRDefault="004D382A" w:rsidP="00BB7A19">
            <w:pPr>
              <w:jc w:val="left"/>
              <w:outlineLvl w:val="0"/>
              <w:rPr>
                <w:rFonts w:asciiTheme="minorEastAsia" w:eastAsiaTheme="minorEastAsia" w:hAnsiTheme="minorEastAsia"/>
                <w:sz w:val="24"/>
                <w:szCs w:val="24"/>
              </w:rPr>
            </w:pPr>
          </w:p>
        </w:tc>
      </w:tr>
    </w:tbl>
    <w:p w:rsidR="00F53172" w:rsidRPr="00A56385" w:rsidRDefault="00814618" w:rsidP="00AB5CA5">
      <w:pPr>
        <w:ind w:left="240" w:hangingChars="100" w:hanging="24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２　</w:t>
      </w:r>
      <w:r w:rsidR="00F53172" w:rsidRPr="00A56385">
        <w:rPr>
          <w:rFonts w:asciiTheme="minorEastAsia" w:eastAsiaTheme="minorEastAsia" w:hAnsiTheme="minorEastAsia" w:cs="Times New Roman" w:hint="eastAsia"/>
          <w:szCs w:val="24"/>
        </w:rPr>
        <w:t>どの給水方式を採用するかは</w:t>
      </w:r>
      <w:r w:rsidR="00DC22BA" w:rsidRPr="00A56385">
        <w:rPr>
          <w:rFonts w:asciiTheme="minorEastAsia" w:eastAsiaTheme="minorEastAsia" w:hAnsiTheme="minorEastAsia" w:cs="Times New Roman" w:hint="eastAsia"/>
          <w:szCs w:val="24"/>
        </w:rPr>
        <w:t>、</w:t>
      </w:r>
      <w:r w:rsidR="00F53172" w:rsidRPr="00A56385">
        <w:rPr>
          <w:rFonts w:asciiTheme="minorEastAsia" w:eastAsiaTheme="minorEastAsia" w:hAnsiTheme="minorEastAsia" w:cs="Times New Roman" w:hint="eastAsia"/>
          <w:szCs w:val="24"/>
        </w:rPr>
        <w:t>使用用途、所要水量、給水高さ及び維持管理を考慮し、決定することとする。</w:t>
      </w:r>
    </w:p>
    <w:p w:rsidR="00F53172" w:rsidRPr="00A56385" w:rsidRDefault="00F53172" w:rsidP="00AB5CA5">
      <w:pPr>
        <w:ind w:firstLineChars="50" w:firstLine="1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(1)  直結式給水</w:t>
      </w:r>
    </w:p>
    <w:p w:rsidR="00F53172" w:rsidRPr="00A56385" w:rsidRDefault="00F53172" w:rsidP="00AB5CA5">
      <w:pPr>
        <w:ind w:leftChars="100" w:left="720" w:hangingChars="200" w:hanging="48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ア　直結直圧式は、配水管等の水圧及び水量の供給能力の範囲内で給水する方式</w:t>
      </w:r>
    </w:p>
    <w:p w:rsidR="00BB7A19" w:rsidRPr="00A56385" w:rsidRDefault="00BB7A19" w:rsidP="00AB5CA5">
      <w:pPr>
        <w:ind w:leftChars="100" w:left="720" w:hangingChars="200" w:hanging="480"/>
        <w:jc w:val="left"/>
        <w:outlineLvl w:val="0"/>
        <w:rPr>
          <w:rFonts w:asciiTheme="minorEastAsia" w:eastAsiaTheme="minorEastAsia" w:hAnsiTheme="minorEastAsia" w:cs="Times New Roman"/>
          <w:szCs w:val="24"/>
        </w:rPr>
      </w:pPr>
    </w:p>
    <w:p w:rsidR="00BB7A19" w:rsidRPr="00A56385" w:rsidRDefault="00BB7A19" w:rsidP="00AB5CA5">
      <w:pPr>
        <w:ind w:leftChars="100" w:left="720" w:hangingChars="200" w:hanging="480"/>
        <w:jc w:val="left"/>
        <w:outlineLvl w:val="0"/>
        <w:rPr>
          <w:rFonts w:asciiTheme="minorEastAsia" w:eastAsiaTheme="minorEastAsia" w:hAnsiTheme="minorEastAsia" w:cs="Times New Roman"/>
          <w:szCs w:val="24"/>
        </w:rPr>
      </w:pPr>
    </w:p>
    <w:p w:rsidR="00BB7A19" w:rsidRPr="00A56385" w:rsidRDefault="00BB7A19" w:rsidP="00AB5CA5">
      <w:pPr>
        <w:ind w:leftChars="100" w:left="720" w:hangingChars="200" w:hanging="480"/>
        <w:jc w:val="left"/>
        <w:outlineLvl w:val="0"/>
        <w:rPr>
          <w:rFonts w:asciiTheme="minorEastAsia" w:eastAsiaTheme="minorEastAsia" w:hAnsiTheme="minorEastAsia" w:cs="Times New Roman"/>
          <w:szCs w:val="24"/>
        </w:rPr>
      </w:pPr>
    </w:p>
    <w:p w:rsidR="00BB7A19" w:rsidRPr="00A56385" w:rsidRDefault="00BB7A19" w:rsidP="00AB5CA5">
      <w:pPr>
        <w:ind w:leftChars="100" w:left="720" w:hangingChars="200" w:hanging="480"/>
        <w:jc w:val="left"/>
        <w:outlineLvl w:val="0"/>
        <w:rPr>
          <w:rFonts w:asciiTheme="minorEastAsia" w:eastAsiaTheme="minorEastAsia" w:hAnsiTheme="minorEastAsia" w:cs="Times New Roman"/>
          <w:szCs w:val="24"/>
        </w:rPr>
      </w:pPr>
    </w:p>
    <w:p w:rsidR="00BB7A19" w:rsidRPr="00A56385" w:rsidRDefault="00BB7A19" w:rsidP="00AB5CA5">
      <w:pPr>
        <w:ind w:leftChars="100" w:left="720" w:hangingChars="200" w:hanging="480"/>
        <w:jc w:val="left"/>
        <w:outlineLvl w:val="0"/>
        <w:rPr>
          <w:rFonts w:asciiTheme="minorEastAsia" w:eastAsiaTheme="minorEastAsia" w:hAnsiTheme="minorEastAsia" w:cs="Times New Roman"/>
          <w:szCs w:val="24"/>
        </w:rPr>
      </w:pPr>
    </w:p>
    <w:p w:rsidR="00E935A5" w:rsidRPr="00A56385" w:rsidRDefault="00C705C6" w:rsidP="0076349D">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（直結直圧式標準図）</w:t>
      </w:r>
    </w:p>
    <w:p w:rsidR="002777A0" w:rsidRPr="00A56385" w:rsidRDefault="00BB7A19" w:rsidP="004E1BAA">
      <w:pPr>
        <w:jc w:val="center"/>
        <w:outlineLvl w:val="0"/>
        <w:rPr>
          <w:rFonts w:asciiTheme="minorEastAsia" w:eastAsiaTheme="minorEastAsia" w:hAnsiTheme="minorEastAsia" w:cs="Times New Roman"/>
          <w:szCs w:val="24"/>
        </w:rPr>
      </w:pPr>
      <w:r w:rsidRPr="00A56385">
        <w:rPr>
          <w:noProof/>
        </w:rPr>
        <w:drawing>
          <wp:inline distT="0" distB="0" distL="0" distR="0" wp14:anchorId="41090F10" wp14:editId="13939E6D">
            <wp:extent cx="4584700" cy="2320882"/>
            <wp:effectExtent l="0" t="0" r="6350" b="381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86737" cy="2321913"/>
                    </a:xfrm>
                    <a:prstGeom prst="rect">
                      <a:avLst/>
                    </a:prstGeom>
                  </pic:spPr>
                </pic:pic>
              </a:graphicData>
            </a:graphic>
          </wp:inline>
        </w:drawing>
      </w:r>
    </w:p>
    <w:p w:rsidR="00F53172" w:rsidRPr="00A56385" w:rsidRDefault="00F53172" w:rsidP="00AB5CA5">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イ　直結増圧式は、貸与メータの下流側の給水管の途中に増圧装置を設置し、圧力を増して給水する方式</w:t>
      </w:r>
      <w:r w:rsidR="000417D2" w:rsidRPr="00A56385">
        <w:rPr>
          <w:rFonts w:asciiTheme="minorEastAsia" w:eastAsiaTheme="minorEastAsia" w:hAnsiTheme="minorEastAsia" w:cs="Times New Roman" w:hint="eastAsia"/>
          <w:szCs w:val="24"/>
        </w:rPr>
        <w:t>。</w:t>
      </w:r>
    </w:p>
    <w:p w:rsidR="00F545FD" w:rsidRPr="00A56385" w:rsidRDefault="00C11118" w:rsidP="000417D2">
      <w:pPr>
        <w:ind w:left="960" w:hangingChars="400" w:hanging="96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r w:rsidR="00F545FD" w:rsidRPr="00A56385">
        <w:rPr>
          <w:rFonts w:asciiTheme="minorEastAsia" w:eastAsiaTheme="minorEastAsia" w:hAnsiTheme="minorEastAsia" w:cs="Times New Roman" w:hint="eastAsia"/>
          <w:szCs w:val="24"/>
        </w:rPr>
        <w:t xml:space="preserve">　  (ｱ)　ポンプ式は、増圧装置により直接各階まで給水する方式</w:t>
      </w:r>
      <w:r w:rsidR="000417D2" w:rsidRPr="00A56385">
        <w:rPr>
          <w:rFonts w:asciiTheme="minorEastAsia" w:eastAsiaTheme="minorEastAsia" w:hAnsiTheme="minorEastAsia" w:cs="Times New Roman" w:hint="eastAsia"/>
          <w:szCs w:val="24"/>
        </w:rPr>
        <w:t>であり、直結増圧式の原則としている。</w:t>
      </w:r>
    </w:p>
    <w:p w:rsidR="00E10401" w:rsidRPr="00A56385" w:rsidRDefault="00E10401" w:rsidP="00E10401">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（直結増圧式（ポンプ式）標準図）</w:t>
      </w:r>
    </w:p>
    <w:p w:rsidR="001B6809" w:rsidRPr="00A56385" w:rsidRDefault="001B6809" w:rsidP="001B6809">
      <w:pPr>
        <w:ind w:left="720" w:hangingChars="300" w:hanging="720"/>
        <w:jc w:val="center"/>
        <w:outlineLvl w:val="0"/>
        <w:rPr>
          <w:rFonts w:asciiTheme="minorEastAsia" w:eastAsiaTheme="minorEastAsia" w:hAnsiTheme="minorEastAsia" w:cs="Times New Roman"/>
          <w:szCs w:val="24"/>
        </w:rPr>
      </w:pPr>
      <w:r w:rsidRPr="00A56385">
        <w:rPr>
          <w:noProof/>
        </w:rPr>
        <w:drawing>
          <wp:inline distT="0" distB="0" distL="0" distR="0" wp14:anchorId="72A69EE1" wp14:editId="7D2A06C9">
            <wp:extent cx="4490620" cy="3114675"/>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97406" cy="3119382"/>
                    </a:xfrm>
                    <a:prstGeom prst="rect">
                      <a:avLst/>
                    </a:prstGeom>
                  </pic:spPr>
                </pic:pic>
              </a:graphicData>
            </a:graphic>
          </wp:inline>
        </w:drawing>
      </w:r>
    </w:p>
    <w:p w:rsidR="00F545FD" w:rsidRPr="00A56385" w:rsidRDefault="00F545FD" w:rsidP="000417D2">
      <w:pPr>
        <w:ind w:left="960" w:hangingChars="400" w:hanging="96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(ｲ)　高置水槽式は、</w:t>
      </w:r>
      <w:r w:rsidR="000417D2" w:rsidRPr="00A56385">
        <w:rPr>
          <w:rFonts w:asciiTheme="minorEastAsia" w:eastAsiaTheme="minorEastAsia" w:hAnsiTheme="minorEastAsia" w:cs="Times New Roman" w:hint="eastAsia"/>
          <w:szCs w:val="24"/>
        </w:rPr>
        <w:t>増圧装置により一旦、高置水槽に給水し、高置</w:t>
      </w:r>
      <w:r w:rsidR="00E10401" w:rsidRPr="00A56385">
        <w:rPr>
          <w:rFonts w:asciiTheme="minorEastAsia" w:eastAsiaTheme="minorEastAsia" w:hAnsiTheme="minorEastAsia" w:cs="Times New Roman" w:hint="eastAsia"/>
          <w:szCs w:val="24"/>
        </w:rPr>
        <w:t>水槽</w:t>
      </w:r>
      <w:r w:rsidR="000417D2" w:rsidRPr="00A56385">
        <w:rPr>
          <w:rFonts w:asciiTheme="minorEastAsia" w:eastAsiaTheme="minorEastAsia" w:hAnsiTheme="minorEastAsia" w:cs="Times New Roman" w:hint="eastAsia"/>
          <w:szCs w:val="24"/>
        </w:rPr>
        <w:t>から各階に給水する</w:t>
      </w:r>
      <w:r w:rsidR="00997DEE" w:rsidRPr="00A56385">
        <w:rPr>
          <w:rFonts w:asciiTheme="minorEastAsia" w:eastAsiaTheme="minorEastAsia" w:hAnsiTheme="minorEastAsia" w:cs="Times New Roman" w:hint="eastAsia"/>
          <w:szCs w:val="24"/>
        </w:rPr>
        <w:t>方式</w:t>
      </w:r>
      <w:r w:rsidR="000417D2" w:rsidRPr="00A56385">
        <w:rPr>
          <w:rFonts w:asciiTheme="minorEastAsia" w:eastAsiaTheme="minorEastAsia" w:hAnsiTheme="minorEastAsia" w:cs="Times New Roman" w:hint="eastAsia"/>
          <w:szCs w:val="24"/>
        </w:rPr>
        <w:t>であり、直結式給水を推奨する観点から受水槽式給水の既設建物については、高置水槽式による直結増圧式を認めるものとする。</w:t>
      </w:r>
    </w:p>
    <w:p w:rsidR="001B6809" w:rsidRPr="00A56385" w:rsidRDefault="001B6809" w:rsidP="000417D2">
      <w:pPr>
        <w:ind w:left="960" w:hangingChars="400" w:hanging="960"/>
        <w:jc w:val="left"/>
        <w:outlineLvl w:val="0"/>
        <w:rPr>
          <w:rFonts w:asciiTheme="minorEastAsia" w:eastAsiaTheme="minorEastAsia" w:hAnsiTheme="minorEastAsia" w:cs="Times New Roman"/>
          <w:szCs w:val="24"/>
        </w:rPr>
      </w:pPr>
    </w:p>
    <w:p w:rsidR="004E1BAA" w:rsidRPr="00A56385" w:rsidRDefault="004E1BAA" w:rsidP="000417D2">
      <w:pPr>
        <w:ind w:left="960" w:hangingChars="400" w:hanging="960"/>
        <w:jc w:val="left"/>
        <w:outlineLvl w:val="0"/>
        <w:rPr>
          <w:rFonts w:asciiTheme="minorEastAsia" w:eastAsiaTheme="minorEastAsia" w:hAnsiTheme="minorEastAsia" w:cs="Times New Roman"/>
          <w:szCs w:val="24"/>
        </w:rPr>
      </w:pPr>
    </w:p>
    <w:p w:rsidR="004E1BAA" w:rsidRPr="00A56385" w:rsidRDefault="004E1BAA" w:rsidP="000417D2">
      <w:pPr>
        <w:ind w:left="960" w:hangingChars="400" w:hanging="960"/>
        <w:jc w:val="left"/>
        <w:outlineLvl w:val="0"/>
        <w:rPr>
          <w:rFonts w:asciiTheme="minorEastAsia" w:eastAsiaTheme="minorEastAsia" w:hAnsiTheme="minorEastAsia" w:cs="Times New Roman"/>
          <w:szCs w:val="24"/>
        </w:rPr>
      </w:pPr>
    </w:p>
    <w:p w:rsidR="00E10401" w:rsidRPr="00A56385" w:rsidRDefault="00E10401" w:rsidP="00E10401">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（直結増圧式（高置水槽式）標準図）</w:t>
      </w:r>
    </w:p>
    <w:p w:rsidR="00C11118" w:rsidRPr="00A56385" w:rsidRDefault="00B31559" w:rsidP="004E1BAA">
      <w:pPr>
        <w:ind w:left="720" w:hangingChars="300" w:hanging="720"/>
        <w:jc w:val="center"/>
        <w:outlineLvl w:val="0"/>
        <w:rPr>
          <w:rFonts w:asciiTheme="minorEastAsia" w:eastAsiaTheme="minorEastAsia" w:hAnsiTheme="minorEastAsia" w:cs="Times New Roman"/>
          <w:szCs w:val="24"/>
        </w:rPr>
      </w:pPr>
      <w:r w:rsidRPr="00A56385">
        <w:rPr>
          <w:noProof/>
        </w:rPr>
        <w:drawing>
          <wp:inline distT="0" distB="0" distL="0" distR="0" wp14:anchorId="6C4BDA3D" wp14:editId="35003731">
            <wp:extent cx="4495800" cy="309232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7937" cy="3093795"/>
                    </a:xfrm>
                    <a:prstGeom prst="rect">
                      <a:avLst/>
                    </a:prstGeom>
                  </pic:spPr>
                </pic:pic>
              </a:graphicData>
            </a:graphic>
          </wp:inline>
        </w:drawing>
      </w:r>
    </w:p>
    <w:p w:rsidR="00F53172" w:rsidRPr="00A56385" w:rsidRDefault="00F53172" w:rsidP="00AB5CA5">
      <w:pPr>
        <w:ind w:firstLineChars="50" w:firstLine="1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(2)  受水槽式給水</w:t>
      </w:r>
    </w:p>
    <w:p w:rsidR="00F53172" w:rsidRPr="00A56385" w:rsidRDefault="00F53172" w:rsidP="00AB5CA5">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ア　高置水槽式は、受水槽に溜めた水をポンプにより高置水槽に</w:t>
      </w:r>
      <w:r w:rsidR="00012E2C" w:rsidRPr="00A56385">
        <w:rPr>
          <w:rFonts w:asciiTheme="minorEastAsia" w:eastAsiaTheme="minorEastAsia" w:hAnsiTheme="minorEastAsia" w:cs="Times New Roman" w:hint="eastAsia"/>
          <w:szCs w:val="24"/>
        </w:rPr>
        <w:t>汲み</w:t>
      </w:r>
      <w:r w:rsidRPr="00A56385">
        <w:rPr>
          <w:rFonts w:asciiTheme="minorEastAsia" w:eastAsiaTheme="minorEastAsia" w:hAnsiTheme="minorEastAsia" w:cs="Times New Roman" w:hint="eastAsia"/>
          <w:szCs w:val="24"/>
        </w:rPr>
        <w:t>上げ、又は配水管等の水圧で直接、高置水槽に汲み上げ自然流下により給水する方式</w:t>
      </w:r>
    </w:p>
    <w:p w:rsidR="00206984" w:rsidRPr="00A56385" w:rsidRDefault="00206984" w:rsidP="0076349D">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w:t>
      </w:r>
      <w:r w:rsidR="0076349D" w:rsidRPr="00A56385">
        <w:rPr>
          <w:rFonts w:asciiTheme="minorEastAsia" w:eastAsiaTheme="minorEastAsia" w:hAnsiTheme="minorEastAsia" w:cs="Times New Roman" w:hint="eastAsia"/>
          <w:szCs w:val="24"/>
        </w:rPr>
        <w:t>単段</w:t>
      </w:r>
      <w:r w:rsidRPr="00A56385">
        <w:rPr>
          <w:rFonts w:asciiTheme="minorEastAsia" w:eastAsiaTheme="minorEastAsia" w:hAnsiTheme="minorEastAsia" w:cs="Times New Roman" w:hint="eastAsia"/>
          <w:szCs w:val="24"/>
        </w:rPr>
        <w:t>高置水槽式標準図）</w:t>
      </w:r>
    </w:p>
    <w:p w:rsidR="004E1BAA" w:rsidRPr="00A56385" w:rsidRDefault="004E1BAA" w:rsidP="004E1BAA">
      <w:pPr>
        <w:ind w:left="720" w:hangingChars="300" w:hanging="720"/>
        <w:jc w:val="center"/>
        <w:outlineLvl w:val="0"/>
        <w:rPr>
          <w:rFonts w:asciiTheme="minorEastAsia" w:eastAsiaTheme="minorEastAsia" w:hAnsiTheme="minorEastAsia" w:cs="Times New Roman"/>
          <w:szCs w:val="24"/>
        </w:rPr>
      </w:pPr>
      <w:r w:rsidRPr="00A56385">
        <w:rPr>
          <w:noProof/>
        </w:rPr>
        <w:drawing>
          <wp:inline distT="0" distB="0" distL="0" distR="0" wp14:anchorId="76C8A9B1" wp14:editId="0B22DC85">
            <wp:extent cx="4494484" cy="3105150"/>
            <wp:effectExtent l="0" t="0" r="190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6620" cy="3106626"/>
                    </a:xfrm>
                    <a:prstGeom prst="rect">
                      <a:avLst/>
                    </a:prstGeom>
                  </pic:spPr>
                </pic:pic>
              </a:graphicData>
            </a:graphic>
          </wp:inline>
        </w:drawing>
      </w:r>
    </w:p>
    <w:p w:rsidR="00ED00A5" w:rsidRPr="00A56385" w:rsidRDefault="00ED00A5" w:rsidP="00BB7A19">
      <w:pPr>
        <w:ind w:left="720" w:hangingChars="300" w:hanging="720"/>
        <w:outlineLvl w:val="0"/>
        <w:rPr>
          <w:rFonts w:asciiTheme="minorEastAsia" w:eastAsiaTheme="minorEastAsia" w:hAnsiTheme="minorEastAsia" w:cs="Times New Roman"/>
          <w:szCs w:val="24"/>
        </w:rPr>
      </w:pPr>
    </w:p>
    <w:p w:rsidR="00BB7A19" w:rsidRPr="00A56385" w:rsidRDefault="00BB7A19" w:rsidP="00206984">
      <w:pPr>
        <w:jc w:val="left"/>
        <w:outlineLvl w:val="0"/>
        <w:rPr>
          <w:rFonts w:asciiTheme="minorEastAsia" w:eastAsiaTheme="minorEastAsia" w:hAnsiTheme="minorEastAsia" w:cs="Times New Roman"/>
          <w:szCs w:val="24"/>
        </w:rPr>
      </w:pPr>
    </w:p>
    <w:p w:rsidR="004E1BAA" w:rsidRPr="00A56385" w:rsidRDefault="004E1BAA" w:rsidP="00206984">
      <w:pPr>
        <w:jc w:val="left"/>
        <w:outlineLvl w:val="0"/>
        <w:rPr>
          <w:rFonts w:asciiTheme="minorEastAsia" w:eastAsiaTheme="minorEastAsia" w:hAnsiTheme="minorEastAsia" w:cs="Times New Roman"/>
          <w:szCs w:val="24"/>
        </w:rPr>
      </w:pPr>
    </w:p>
    <w:p w:rsidR="00BB7A19" w:rsidRPr="00A56385" w:rsidRDefault="00BB7A19" w:rsidP="00206984">
      <w:pPr>
        <w:jc w:val="left"/>
        <w:outlineLvl w:val="0"/>
        <w:rPr>
          <w:rFonts w:asciiTheme="minorEastAsia" w:eastAsiaTheme="minorEastAsia" w:hAnsiTheme="minorEastAsia" w:cs="Times New Roman"/>
          <w:szCs w:val="24"/>
        </w:rPr>
      </w:pPr>
    </w:p>
    <w:p w:rsidR="00206984" w:rsidRPr="00A56385" w:rsidRDefault="0076349D" w:rsidP="00206984">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（多段高置水槽式標準図）</w:t>
      </w:r>
    </w:p>
    <w:p w:rsidR="00206984" w:rsidRPr="00A56385" w:rsidRDefault="004E1BAA" w:rsidP="00BB7A19">
      <w:pPr>
        <w:jc w:val="center"/>
        <w:outlineLvl w:val="0"/>
        <w:rPr>
          <w:rFonts w:asciiTheme="minorEastAsia" w:eastAsiaTheme="minorEastAsia" w:hAnsiTheme="minorEastAsia" w:cs="Times New Roman"/>
          <w:szCs w:val="24"/>
        </w:rPr>
      </w:pPr>
      <w:r w:rsidRPr="00A56385">
        <w:rPr>
          <w:noProof/>
        </w:rPr>
        <w:drawing>
          <wp:inline distT="0" distB="0" distL="0" distR="0" wp14:anchorId="2F56544A" wp14:editId="1DEC5927">
            <wp:extent cx="4486275" cy="3196433"/>
            <wp:effectExtent l="0" t="0" r="0"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88408" cy="3197952"/>
                    </a:xfrm>
                    <a:prstGeom prst="rect">
                      <a:avLst/>
                    </a:prstGeom>
                  </pic:spPr>
                </pic:pic>
              </a:graphicData>
            </a:graphic>
          </wp:inline>
        </w:drawing>
      </w:r>
    </w:p>
    <w:p w:rsidR="00206984" w:rsidRPr="00A56385" w:rsidRDefault="00F53172" w:rsidP="00244568">
      <w:pPr>
        <w:ind w:leftChars="200" w:left="720" w:hangingChars="100" w:hanging="24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イ　圧力水槽式は、受水槽に溜めた水をポンプにより圧力水槽に貯え、空気を圧縮した圧力により給水する方式</w:t>
      </w:r>
    </w:p>
    <w:p w:rsidR="00206984" w:rsidRPr="00A56385" w:rsidRDefault="00206984" w:rsidP="00206984">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（圧力水槽式標準図）</w:t>
      </w:r>
    </w:p>
    <w:p w:rsidR="004E1BAA" w:rsidRPr="00A56385" w:rsidRDefault="004E1BAA" w:rsidP="004E1BAA">
      <w:pPr>
        <w:jc w:val="center"/>
        <w:outlineLvl w:val="0"/>
        <w:rPr>
          <w:rFonts w:asciiTheme="minorEastAsia" w:eastAsiaTheme="minorEastAsia" w:hAnsiTheme="minorEastAsia" w:cs="Times New Roman"/>
          <w:szCs w:val="24"/>
        </w:rPr>
      </w:pPr>
      <w:r w:rsidRPr="00A56385">
        <w:rPr>
          <w:noProof/>
        </w:rPr>
        <w:drawing>
          <wp:inline distT="0" distB="0" distL="0" distR="0" wp14:anchorId="5D5243F4" wp14:editId="3805CF0B">
            <wp:extent cx="4486275" cy="3062931"/>
            <wp:effectExtent l="0" t="0" r="0" b="444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88566" cy="3064495"/>
                    </a:xfrm>
                    <a:prstGeom prst="rect">
                      <a:avLst/>
                    </a:prstGeom>
                  </pic:spPr>
                </pic:pic>
              </a:graphicData>
            </a:graphic>
          </wp:inline>
        </w:drawing>
      </w:r>
    </w:p>
    <w:p w:rsidR="00206984" w:rsidRPr="00A56385" w:rsidRDefault="00206984" w:rsidP="00206984">
      <w:pPr>
        <w:jc w:val="center"/>
        <w:outlineLvl w:val="0"/>
        <w:rPr>
          <w:rFonts w:asciiTheme="minorEastAsia" w:eastAsiaTheme="minorEastAsia" w:hAnsiTheme="minorEastAsia" w:cs="Times New Roman"/>
          <w:szCs w:val="24"/>
        </w:rPr>
      </w:pPr>
    </w:p>
    <w:p w:rsidR="00BB7A19" w:rsidRPr="00A56385" w:rsidRDefault="00F53172" w:rsidP="003F099A">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p>
    <w:p w:rsidR="00BB7A19" w:rsidRPr="00A56385" w:rsidRDefault="00BB7A19" w:rsidP="003F099A">
      <w:pPr>
        <w:ind w:left="720" w:hangingChars="300" w:hanging="720"/>
        <w:jc w:val="left"/>
        <w:outlineLvl w:val="0"/>
        <w:rPr>
          <w:rFonts w:asciiTheme="minorEastAsia" w:eastAsiaTheme="minorEastAsia" w:hAnsiTheme="minorEastAsia" w:cs="Times New Roman"/>
          <w:szCs w:val="24"/>
        </w:rPr>
      </w:pPr>
    </w:p>
    <w:p w:rsidR="00BB7A19" w:rsidRPr="00A56385" w:rsidRDefault="00BB7A19" w:rsidP="003F099A">
      <w:pPr>
        <w:ind w:left="720" w:hangingChars="300" w:hanging="720"/>
        <w:jc w:val="left"/>
        <w:outlineLvl w:val="0"/>
        <w:rPr>
          <w:rFonts w:asciiTheme="minorEastAsia" w:eastAsiaTheme="minorEastAsia" w:hAnsiTheme="minorEastAsia" w:cs="Times New Roman"/>
          <w:szCs w:val="24"/>
        </w:rPr>
      </w:pPr>
    </w:p>
    <w:p w:rsidR="004E1BAA" w:rsidRPr="00A56385" w:rsidRDefault="004E1BAA" w:rsidP="003F099A">
      <w:pPr>
        <w:ind w:left="720" w:hangingChars="300" w:hanging="720"/>
        <w:jc w:val="left"/>
        <w:outlineLvl w:val="0"/>
        <w:rPr>
          <w:rFonts w:asciiTheme="minorEastAsia" w:eastAsiaTheme="minorEastAsia" w:hAnsiTheme="minorEastAsia" w:cs="Times New Roman"/>
          <w:szCs w:val="24"/>
        </w:rPr>
      </w:pPr>
    </w:p>
    <w:p w:rsidR="00F53172" w:rsidRPr="00A56385" w:rsidRDefault="00F53172" w:rsidP="00BB7A19">
      <w:pPr>
        <w:ind w:leftChars="200" w:left="720" w:hangingChars="100" w:hanging="24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ウ　ポンプ直送式は、受水槽に溜めた水をポンプにより使用水量に応じて、ポンプの運転台数及び回転数を適正に制御して給水する方式</w:t>
      </w:r>
    </w:p>
    <w:p w:rsidR="000417D2" w:rsidRPr="00A56385" w:rsidRDefault="000417D2" w:rsidP="000417D2">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w:t>
      </w:r>
      <w:r w:rsidR="003F099A" w:rsidRPr="00A56385">
        <w:rPr>
          <w:rFonts w:asciiTheme="minorEastAsia" w:eastAsiaTheme="minorEastAsia" w:hAnsiTheme="minorEastAsia" w:cs="Times New Roman" w:hint="eastAsia"/>
          <w:szCs w:val="24"/>
        </w:rPr>
        <w:t>ポンプ直送式標準図</w:t>
      </w:r>
      <w:r w:rsidRPr="00A56385">
        <w:rPr>
          <w:rFonts w:asciiTheme="minorEastAsia" w:eastAsiaTheme="minorEastAsia" w:hAnsiTheme="minorEastAsia" w:cs="Times New Roman" w:hint="eastAsia"/>
          <w:szCs w:val="24"/>
        </w:rPr>
        <w:t>）</w:t>
      </w:r>
    </w:p>
    <w:p w:rsidR="003F099A" w:rsidRPr="00A56385" w:rsidRDefault="004E1BAA" w:rsidP="00BB7A19">
      <w:pPr>
        <w:jc w:val="center"/>
        <w:outlineLvl w:val="0"/>
        <w:rPr>
          <w:rFonts w:asciiTheme="minorEastAsia" w:eastAsiaTheme="minorEastAsia" w:hAnsiTheme="minorEastAsia" w:cs="Times New Roman"/>
          <w:szCs w:val="24"/>
        </w:rPr>
      </w:pPr>
      <w:r w:rsidRPr="00A56385">
        <w:rPr>
          <w:noProof/>
        </w:rPr>
        <w:drawing>
          <wp:inline distT="0" distB="0" distL="0" distR="0" wp14:anchorId="6DB686BB" wp14:editId="0E5BAAEC">
            <wp:extent cx="4638675" cy="320424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40880" cy="3205767"/>
                    </a:xfrm>
                    <a:prstGeom prst="rect">
                      <a:avLst/>
                    </a:prstGeom>
                  </pic:spPr>
                </pic:pic>
              </a:graphicData>
            </a:graphic>
          </wp:inline>
        </w:drawing>
      </w:r>
    </w:p>
    <w:p w:rsidR="00F53172" w:rsidRPr="00A56385" w:rsidRDefault="00F53172" w:rsidP="00F53172">
      <w:pPr>
        <w:ind w:leftChars="62" w:left="509" w:hangingChars="150" w:hanging="36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(3)  直結・受水槽併用</w:t>
      </w:r>
      <w:r w:rsidR="006C7971" w:rsidRPr="00A56385">
        <w:rPr>
          <w:rFonts w:asciiTheme="minorEastAsia" w:eastAsiaTheme="minorEastAsia" w:hAnsiTheme="minorEastAsia" w:cs="Times New Roman" w:hint="eastAsia"/>
          <w:szCs w:val="24"/>
        </w:rPr>
        <w:t>式</w:t>
      </w:r>
      <w:r w:rsidRPr="00A56385">
        <w:rPr>
          <w:rFonts w:asciiTheme="minorEastAsia" w:eastAsiaTheme="minorEastAsia" w:hAnsiTheme="minorEastAsia" w:cs="Times New Roman" w:hint="eastAsia"/>
          <w:szCs w:val="24"/>
        </w:rPr>
        <w:t>は、一つの建物で直結直圧式及び受水槽式両方を併用して給水する方式</w:t>
      </w:r>
    </w:p>
    <w:p w:rsidR="00E45235" w:rsidRPr="00A56385" w:rsidRDefault="00E45235" w:rsidP="00E45235">
      <w:pPr>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（直結・受水槽併用式</w:t>
      </w:r>
      <w:r w:rsidR="006C7971" w:rsidRPr="00A56385">
        <w:rPr>
          <w:rFonts w:asciiTheme="minorEastAsia" w:eastAsiaTheme="minorEastAsia" w:hAnsiTheme="minorEastAsia" w:cs="Times New Roman" w:hint="eastAsia"/>
          <w:szCs w:val="24"/>
        </w:rPr>
        <w:t>標準図</w:t>
      </w:r>
      <w:r w:rsidRPr="00A56385">
        <w:rPr>
          <w:rFonts w:asciiTheme="minorEastAsia" w:eastAsiaTheme="minorEastAsia" w:hAnsiTheme="minorEastAsia" w:cs="Times New Roman" w:hint="eastAsia"/>
          <w:szCs w:val="24"/>
        </w:rPr>
        <w:t>）</w:t>
      </w:r>
    </w:p>
    <w:p w:rsidR="00BB7A19" w:rsidRPr="00A56385" w:rsidRDefault="00B97B0E" w:rsidP="00B97B0E">
      <w:pPr>
        <w:ind w:left="509" w:hangingChars="212" w:hanging="509"/>
        <w:jc w:val="center"/>
        <w:outlineLvl w:val="0"/>
        <w:rPr>
          <w:rFonts w:asciiTheme="minorEastAsia" w:eastAsiaTheme="minorEastAsia" w:hAnsiTheme="minorEastAsia" w:cs="Times New Roman"/>
          <w:szCs w:val="24"/>
        </w:rPr>
      </w:pPr>
      <w:r w:rsidRPr="00A56385">
        <w:rPr>
          <w:noProof/>
        </w:rPr>
        <w:drawing>
          <wp:inline distT="0" distB="0" distL="0" distR="0" wp14:anchorId="0733E2BF" wp14:editId="6C8E5BC7">
            <wp:extent cx="4486275" cy="3076637"/>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88408" cy="3078099"/>
                    </a:xfrm>
                    <a:prstGeom prst="rect">
                      <a:avLst/>
                    </a:prstGeom>
                  </pic:spPr>
                </pic:pic>
              </a:graphicData>
            </a:graphic>
          </wp:inline>
        </w:drawing>
      </w:r>
    </w:p>
    <w:p w:rsidR="00BB7A19" w:rsidRPr="00A56385" w:rsidRDefault="00BB7A19" w:rsidP="00F53172">
      <w:pPr>
        <w:ind w:leftChars="62" w:left="509" w:hangingChars="150" w:hanging="360"/>
        <w:outlineLvl w:val="0"/>
        <w:rPr>
          <w:rFonts w:asciiTheme="minorEastAsia" w:eastAsiaTheme="minorEastAsia" w:hAnsiTheme="minorEastAsia" w:cs="Times New Roman"/>
          <w:szCs w:val="24"/>
        </w:rPr>
      </w:pPr>
    </w:p>
    <w:p w:rsidR="00B97B0E" w:rsidRPr="00A56385" w:rsidRDefault="00B97B0E" w:rsidP="00F53172">
      <w:pPr>
        <w:ind w:leftChars="62" w:left="509" w:hangingChars="150" w:hanging="360"/>
        <w:outlineLvl w:val="0"/>
        <w:rPr>
          <w:rFonts w:asciiTheme="minorEastAsia" w:eastAsiaTheme="minorEastAsia" w:hAnsiTheme="minorEastAsia" w:cs="Times New Roman"/>
          <w:szCs w:val="24"/>
        </w:rPr>
      </w:pPr>
    </w:p>
    <w:p w:rsidR="00B97B0E" w:rsidRPr="00A56385" w:rsidRDefault="00B97B0E" w:rsidP="00F53172">
      <w:pPr>
        <w:ind w:leftChars="62" w:left="509" w:hangingChars="150" w:hanging="360"/>
        <w:outlineLvl w:val="0"/>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F53172" w:rsidRPr="00A56385" w:rsidTr="00F53172">
        <w:tc>
          <w:tcPr>
            <w:tcW w:w="8617" w:type="dxa"/>
          </w:tcPr>
          <w:p w:rsidR="005624CC" w:rsidRPr="00A56385" w:rsidRDefault="005624CC" w:rsidP="00466220">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（直結直圧式の適用）</w:t>
            </w:r>
          </w:p>
          <w:p w:rsidR="005624CC" w:rsidRPr="00A56385" w:rsidRDefault="005624CC" w:rsidP="005624CC">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第１０条　直結直圧式による給水は、 分岐しようとする配水管又は給水管（以下「被分岐管」という。）に十分な給水能力があると認められる場合に適用する。</w:t>
            </w:r>
          </w:p>
          <w:p w:rsidR="005624CC" w:rsidRPr="00A56385" w:rsidRDefault="005624CC" w:rsidP="005624CC">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２　４階又は５階建ての建物への直結直圧式による給水（以下「４・５階直結式」という。）は、次の各号に掲げる要件の全てを満たさなければならない。</w:t>
            </w:r>
          </w:p>
          <w:p w:rsidR="005624CC" w:rsidRPr="00A56385" w:rsidRDefault="005624CC" w:rsidP="005624CC">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(1)  </w:t>
            </w:r>
            <w:r w:rsidR="00F36F6B" w:rsidRPr="00A56385">
              <w:rPr>
                <w:rFonts w:asciiTheme="minorEastAsia" w:eastAsiaTheme="minorEastAsia" w:hAnsiTheme="minorEastAsia" w:hint="eastAsia"/>
                <w:sz w:val="24"/>
                <w:szCs w:val="24"/>
              </w:rPr>
              <w:t>計画一日最大給水量が４</w:t>
            </w:r>
            <w:r w:rsidRPr="00A56385">
              <w:rPr>
                <w:rFonts w:asciiTheme="minorEastAsia" w:eastAsiaTheme="minorEastAsia" w:hAnsiTheme="minorEastAsia" w:hint="eastAsia"/>
                <w:sz w:val="24"/>
                <w:szCs w:val="24"/>
              </w:rPr>
              <w:t>０立方メートル以下であること。</w:t>
            </w:r>
          </w:p>
          <w:p w:rsidR="005624CC" w:rsidRPr="00A56385" w:rsidRDefault="005624CC" w:rsidP="005624CC">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(2)  ４階建ての建物は、配水区域の最小動水圧（配水管の年間定期水圧測定結果の最小値又は工事予定箇所に最も近い消火栓における水圧測定結果の最小値をいう。以下同じ。）が０．２９４メガパスカル以上確保できる</w:t>
            </w:r>
            <w:r w:rsidR="00FF163B">
              <w:rPr>
                <w:rFonts w:asciiTheme="minorEastAsia" w:eastAsiaTheme="minorEastAsia" w:hAnsiTheme="minorEastAsia" w:hint="eastAsia"/>
                <w:sz w:val="24"/>
                <w:szCs w:val="24"/>
              </w:rPr>
              <w:t>こと。</w:t>
            </w:r>
          </w:p>
          <w:p w:rsidR="005624CC" w:rsidRPr="00A56385" w:rsidRDefault="005624CC" w:rsidP="005624CC">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　５階建ての建物は、配水区域の最小動水圧が０．３４３メガパスカル以上確保できること。</w:t>
            </w:r>
          </w:p>
          <w:p w:rsidR="005624CC" w:rsidRPr="00A56385" w:rsidRDefault="005624CC" w:rsidP="005624CC">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(4)　渇水等により被分岐管の水圧が低下した際の上層階の出水不良を補うため、非常用給水栓を設置</w:t>
            </w:r>
            <w:r w:rsidR="00ED1EB4">
              <w:rPr>
                <w:rFonts w:asciiTheme="minorEastAsia" w:eastAsiaTheme="minorEastAsia" w:hAnsiTheme="minorEastAsia" w:hint="eastAsia"/>
                <w:sz w:val="24"/>
                <w:szCs w:val="24"/>
              </w:rPr>
              <w:t>す</w:t>
            </w:r>
            <w:r w:rsidRPr="00A56385">
              <w:rPr>
                <w:rFonts w:asciiTheme="minorEastAsia" w:eastAsiaTheme="minorEastAsia" w:hAnsiTheme="minorEastAsia" w:hint="eastAsia"/>
                <w:sz w:val="24"/>
                <w:szCs w:val="24"/>
              </w:rPr>
              <w:t>ること。</w:t>
            </w:r>
          </w:p>
          <w:p w:rsidR="00F53172" w:rsidRPr="00A56385" w:rsidRDefault="005624CC" w:rsidP="00BB1B44">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(5)　第１２条第1項各号に定める受水槽式給水の適用基準に該当しないこと。</w:t>
            </w:r>
          </w:p>
        </w:tc>
      </w:tr>
    </w:tbl>
    <w:p w:rsidR="00F53172" w:rsidRPr="00A56385" w:rsidRDefault="00F53172" w:rsidP="00F53172">
      <w:pPr>
        <w:autoSpaceDE w:val="0"/>
        <w:autoSpaceDN w:val="0"/>
        <w:adjustRightInd w:val="0"/>
        <w:rPr>
          <w:rFonts w:asciiTheme="minorEastAsia" w:eastAsiaTheme="minorEastAsia" w:hAnsiTheme="minorEastAsia" w:cs="ＭＳ 明朝"/>
          <w:spacing w:val="-4"/>
          <w:kern w:val="0"/>
          <w:szCs w:val="24"/>
        </w:rPr>
      </w:pPr>
    </w:p>
    <w:p w:rsidR="00B46117" w:rsidRPr="00A56385" w:rsidRDefault="00B46117" w:rsidP="00B46117">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B46117" w:rsidRPr="00A56385" w:rsidRDefault="00B46117" w:rsidP="0057563A">
      <w:pPr>
        <w:ind w:left="240" w:hangingChars="100" w:hanging="24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１　直結直圧式</w:t>
      </w:r>
      <w:r w:rsidR="000A4A2D">
        <w:rPr>
          <w:rFonts w:asciiTheme="minorEastAsia" w:eastAsiaTheme="minorEastAsia" w:hAnsiTheme="minorEastAsia" w:cs="Times New Roman" w:hint="eastAsia"/>
          <w:szCs w:val="24"/>
        </w:rPr>
        <w:t>による</w:t>
      </w:r>
      <w:r w:rsidRPr="00A56385">
        <w:rPr>
          <w:rFonts w:asciiTheme="minorEastAsia" w:eastAsiaTheme="minorEastAsia" w:hAnsiTheme="minorEastAsia" w:cs="Times New Roman" w:hint="eastAsia"/>
          <w:szCs w:val="24"/>
        </w:rPr>
        <w:t>給水を計画するときは、被分岐管に十分な給水能力があることを原則とする。</w:t>
      </w:r>
    </w:p>
    <w:p w:rsidR="00B46117" w:rsidRPr="00A56385" w:rsidRDefault="00B46117" w:rsidP="00B46117">
      <w:pPr>
        <w:ind w:left="240" w:hangingChars="100" w:hanging="24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　４・５階直結式給水の対象物件は、直結直圧式で給水する４階又は５階建て建物とする。</w:t>
      </w:r>
    </w:p>
    <w:p w:rsidR="00B46117" w:rsidRPr="00A56385" w:rsidRDefault="00B46117" w:rsidP="00B46117">
      <w:pPr>
        <w:ind w:leftChars="50" w:left="480" w:hangingChars="150" w:hanging="36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(1)  </w:t>
      </w:r>
      <w:r w:rsidR="00BC5D68" w:rsidRPr="00A56385">
        <w:rPr>
          <w:rFonts w:asciiTheme="minorEastAsia" w:eastAsiaTheme="minorEastAsia" w:hAnsiTheme="minorEastAsia" w:cs="Times New Roman" w:hint="eastAsia"/>
          <w:szCs w:val="24"/>
        </w:rPr>
        <w:t>計画一日最大給水量が</w:t>
      </w:r>
      <w:r w:rsidR="00012E2C" w:rsidRPr="00A56385">
        <w:rPr>
          <w:rFonts w:asciiTheme="minorEastAsia" w:eastAsiaTheme="minorEastAsia" w:hAnsiTheme="minorEastAsia" w:cs="Times New Roman" w:hint="eastAsia"/>
          <w:szCs w:val="24"/>
        </w:rPr>
        <w:t>４０</w:t>
      </w:r>
      <w:r w:rsidRPr="00A56385">
        <w:rPr>
          <w:rFonts w:asciiTheme="minorEastAsia" w:eastAsiaTheme="minorEastAsia" w:hAnsiTheme="minorEastAsia" w:cs="Times New Roman" w:hint="eastAsia"/>
          <w:szCs w:val="24"/>
        </w:rPr>
        <w:t>㎥／日を超えるときは、直結増圧式又は受水槽式給水と</w:t>
      </w:r>
      <w:r w:rsidR="00012E2C" w:rsidRPr="00A56385">
        <w:rPr>
          <w:rFonts w:asciiTheme="minorEastAsia" w:eastAsiaTheme="minorEastAsia" w:hAnsiTheme="minorEastAsia" w:cs="Times New Roman" w:hint="eastAsia"/>
          <w:szCs w:val="24"/>
        </w:rPr>
        <w:t>し、次の式を標準とする。</w:t>
      </w:r>
    </w:p>
    <w:p w:rsidR="00012E2C" w:rsidRPr="00A56385" w:rsidRDefault="00012E2C" w:rsidP="00B46117">
      <w:pPr>
        <w:ind w:leftChars="50" w:left="480" w:hangingChars="150" w:hanging="36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計画一日最大給水量＝給水戸数×</w:t>
      </w:r>
      <w:r w:rsidR="00145F94" w:rsidRPr="00971226">
        <w:rPr>
          <w:rFonts w:asciiTheme="minorEastAsia" w:eastAsiaTheme="minorEastAsia" w:hAnsiTheme="minorEastAsia" w:cs="Times New Roman" w:hint="eastAsia"/>
          <w:szCs w:val="24"/>
        </w:rPr>
        <w:t>標準世帯人員×単位水量</w:t>
      </w:r>
    </w:p>
    <w:p w:rsidR="00B46117" w:rsidRPr="00A56385" w:rsidRDefault="00B46117" w:rsidP="00B46117">
      <w:pPr>
        <w:ind w:leftChars="50" w:left="480" w:hangingChars="150" w:hanging="36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(2)　４階建ての建物</w:t>
      </w:r>
      <w:r w:rsidR="0056585C" w:rsidRPr="00A56385">
        <w:rPr>
          <w:rFonts w:asciiTheme="minorEastAsia" w:eastAsiaTheme="minorEastAsia" w:hAnsiTheme="minorEastAsia" w:cs="Times New Roman" w:hint="eastAsia"/>
          <w:szCs w:val="24"/>
        </w:rPr>
        <w:t>にあって</w:t>
      </w:r>
      <w:r w:rsidR="006A1CFE" w:rsidRPr="00A56385">
        <w:rPr>
          <w:rFonts w:asciiTheme="minorEastAsia" w:eastAsiaTheme="minorEastAsia" w:hAnsiTheme="minorEastAsia" w:cs="Times New Roman" w:hint="eastAsia"/>
          <w:szCs w:val="24"/>
        </w:rPr>
        <w:t>は</w:t>
      </w:r>
      <w:r w:rsidRPr="00A56385">
        <w:rPr>
          <w:rFonts w:asciiTheme="minorEastAsia" w:eastAsiaTheme="minorEastAsia" w:hAnsiTheme="minorEastAsia" w:cs="Times New Roman" w:hint="eastAsia"/>
          <w:szCs w:val="24"/>
        </w:rPr>
        <w:t>、０．２９４</w:t>
      </w:r>
      <w:r w:rsidR="000C2D2C" w:rsidRPr="00A56385">
        <w:rPr>
          <w:rFonts w:asciiTheme="minorEastAsia" w:eastAsiaTheme="minorEastAsia" w:hAnsiTheme="minorEastAsia" w:cs="Times New Roman" w:hint="eastAsia"/>
          <w:szCs w:val="24"/>
        </w:rPr>
        <w:t>ＭＰａ</w:t>
      </w:r>
      <w:r w:rsidR="006A1CFE" w:rsidRPr="00A56385">
        <w:rPr>
          <w:rFonts w:asciiTheme="minorEastAsia" w:eastAsiaTheme="minorEastAsia" w:hAnsiTheme="minorEastAsia" w:cs="Times New Roman" w:hint="eastAsia"/>
          <w:szCs w:val="24"/>
        </w:rPr>
        <w:t>又は５階建ての建物</w:t>
      </w:r>
      <w:r w:rsidR="0056585C" w:rsidRPr="00A56385">
        <w:rPr>
          <w:rFonts w:asciiTheme="minorEastAsia" w:eastAsiaTheme="minorEastAsia" w:hAnsiTheme="minorEastAsia" w:cs="Times New Roman" w:hint="eastAsia"/>
          <w:szCs w:val="24"/>
        </w:rPr>
        <w:t>にあって</w:t>
      </w:r>
      <w:r w:rsidR="006A1CFE" w:rsidRPr="00A56385">
        <w:rPr>
          <w:rFonts w:asciiTheme="minorEastAsia" w:eastAsiaTheme="minorEastAsia" w:hAnsiTheme="minorEastAsia" w:cs="Times New Roman" w:hint="eastAsia"/>
          <w:szCs w:val="24"/>
        </w:rPr>
        <w:t>は、０．３４３ＭＰａ</w:t>
      </w:r>
      <w:r w:rsidRPr="00A56385">
        <w:rPr>
          <w:rFonts w:asciiTheme="minorEastAsia" w:eastAsiaTheme="minorEastAsia" w:hAnsiTheme="minorEastAsia" w:cs="Times New Roman" w:hint="eastAsia"/>
          <w:szCs w:val="24"/>
        </w:rPr>
        <w:t>の最小動水圧が確保できないときは、他の給水方式を検討すること。</w:t>
      </w:r>
    </w:p>
    <w:p w:rsidR="00B46117" w:rsidRPr="00A56385" w:rsidRDefault="006A1CFE" w:rsidP="00B46117">
      <w:pPr>
        <w:ind w:leftChars="50" w:left="480" w:hangingChars="150" w:hanging="36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(3</w:t>
      </w:r>
      <w:r w:rsidR="00B46117" w:rsidRPr="00A56385">
        <w:rPr>
          <w:rFonts w:asciiTheme="minorEastAsia" w:eastAsiaTheme="minorEastAsia" w:hAnsiTheme="minorEastAsia" w:cs="Times New Roman" w:hint="eastAsia"/>
          <w:szCs w:val="24"/>
        </w:rPr>
        <w:t>)</w:t>
      </w:r>
      <w:r w:rsidR="00CA79D7" w:rsidRPr="00A56385">
        <w:rPr>
          <w:rFonts w:asciiTheme="minorEastAsia" w:eastAsiaTheme="minorEastAsia" w:hAnsiTheme="minorEastAsia" w:cs="Times New Roman" w:hint="eastAsia"/>
          <w:szCs w:val="24"/>
        </w:rPr>
        <w:t xml:space="preserve">　</w:t>
      </w:r>
      <w:r w:rsidR="00012E2C" w:rsidRPr="00A56385">
        <w:rPr>
          <w:rFonts w:asciiTheme="minorEastAsia" w:eastAsiaTheme="minorEastAsia" w:hAnsiTheme="minorEastAsia" w:cs="Times New Roman" w:hint="eastAsia"/>
          <w:szCs w:val="24"/>
        </w:rPr>
        <w:t>貸与メータ下流側</w:t>
      </w:r>
      <w:r w:rsidR="00CA79D7" w:rsidRPr="00A56385">
        <w:rPr>
          <w:rFonts w:asciiTheme="minorEastAsia" w:eastAsiaTheme="minorEastAsia" w:hAnsiTheme="minorEastAsia" w:cs="Times New Roman" w:hint="eastAsia"/>
          <w:szCs w:val="24"/>
        </w:rPr>
        <w:t>の出水不良対策として、原則、</w:t>
      </w:r>
      <w:r w:rsidRPr="00A56385">
        <w:rPr>
          <w:rFonts w:asciiTheme="minorEastAsia" w:eastAsiaTheme="minorEastAsia" w:hAnsiTheme="minorEastAsia" w:cs="Times New Roman" w:hint="eastAsia"/>
          <w:szCs w:val="24"/>
        </w:rPr>
        <w:t>１</w:t>
      </w:r>
      <w:r w:rsidR="00373082" w:rsidRPr="00A56385">
        <w:rPr>
          <w:rFonts w:asciiTheme="minorEastAsia" w:eastAsiaTheme="minorEastAsia" w:hAnsiTheme="minorEastAsia" w:cs="Times New Roman" w:hint="eastAsia"/>
          <w:szCs w:val="24"/>
        </w:rPr>
        <w:t>階</w:t>
      </w:r>
      <w:r w:rsidR="00CA79D7" w:rsidRPr="00A56385">
        <w:rPr>
          <w:rFonts w:asciiTheme="minorEastAsia" w:eastAsiaTheme="minorEastAsia" w:hAnsiTheme="minorEastAsia" w:cs="Times New Roman" w:hint="eastAsia"/>
          <w:szCs w:val="24"/>
        </w:rPr>
        <w:t>に非常用給水栓を</w:t>
      </w:r>
      <w:r w:rsidR="00B46117" w:rsidRPr="00A56385">
        <w:rPr>
          <w:rFonts w:asciiTheme="minorEastAsia" w:eastAsiaTheme="minorEastAsia" w:hAnsiTheme="minorEastAsia" w:cs="Times New Roman" w:hint="eastAsia"/>
          <w:szCs w:val="24"/>
        </w:rPr>
        <w:t>設置すること。</w:t>
      </w:r>
    </w:p>
    <w:p w:rsidR="00B46117" w:rsidRPr="00A56385" w:rsidRDefault="006A1CFE" w:rsidP="00B46117">
      <w:pPr>
        <w:ind w:leftChars="50" w:left="480" w:hangingChars="150" w:hanging="36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(4</w:t>
      </w:r>
      <w:r w:rsidR="00B46117" w:rsidRPr="00A56385">
        <w:rPr>
          <w:rFonts w:asciiTheme="minorEastAsia" w:eastAsiaTheme="minorEastAsia" w:hAnsiTheme="minorEastAsia" w:cs="Times New Roman" w:hint="eastAsia"/>
          <w:szCs w:val="24"/>
        </w:rPr>
        <w:t xml:space="preserve">)　</w:t>
      </w:r>
      <w:r w:rsidRPr="00A56385">
        <w:rPr>
          <w:rFonts w:asciiTheme="minorEastAsia" w:eastAsiaTheme="minorEastAsia" w:hAnsiTheme="minorEastAsia" w:cs="Times New Roman" w:hint="eastAsia"/>
          <w:szCs w:val="24"/>
        </w:rPr>
        <w:t>第１２条に規定する</w:t>
      </w:r>
      <w:r w:rsidR="009777B5" w:rsidRPr="00A56385">
        <w:rPr>
          <w:rFonts w:asciiTheme="minorEastAsia" w:eastAsiaTheme="minorEastAsia" w:hAnsiTheme="minorEastAsia" w:cs="Times New Roman" w:hint="eastAsia"/>
          <w:szCs w:val="24"/>
        </w:rPr>
        <w:t>受水槽式給水</w:t>
      </w:r>
      <w:r w:rsidRPr="00A56385">
        <w:rPr>
          <w:rFonts w:asciiTheme="minorEastAsia" w:eastAsiaTheme="minorEastAsia" w:hAnsiTheme="minorEastAsia" w:cs="Times New Roman" w:hint="eastAsia"/>
          <w:szCs w:val="24"/>
        </w:rPr>
        <w:t>の適用基準に該当する</w:t>
      </w:r>
      <w:r w:rsidR="009777B5" w:rsidRPr="00A56385">
        <w:rPr>
          <w:rFonts w:asciiTheme="minorEastAsia" w:eastAsiaTheme="minorEastAsia" w:hAnsiTheme="minorEastAsia" w:cs="Times New Roman" w:hint="eastAsia"/>
          <w:szCs w:val="24"/>
        </w:rPr>
        <w:t>ときは、受水槽式給水</w:t>
      </w:r>
      <w:r w:rsidRPr="00A56385">
        <w:rPr>
          <w:rFonts w:asciiTheme="minorEastAsia" w:eastAsiaTheme="minorEastAsia" w:hAnsiTheme="minorEastAsia" w:cs="Times New Roman" w:hint="eastAsia"/>
          <w:szCs w:val="24"/>
        </w:rPr>
        <w:t>とする。</w:t>
      </w:r>
    </w:p>
    <w:p w:rsidR="00816C16" w:rsidRPr="00A56385" w:rsidRDefault="00816C16" w:rsidP="00A35957">
      <w:pPr>
        <w:autoSpaceDE w:val="0"/>
        <w:autoSpaceDN w:val="0"/>
        <w:adjustRightInd w:val="0"/>
        <w:rPr>
          <w:noProof/>
        </w:rPr>
      </w:pPr>
    </w:p>
    <w:p w:rsidR="00816C16" w:rsidRPr="00A56385" w:rsidRDefault="00816C16" w:rsidP="00A35957">
      <w:pPr>
        <w:autoSpaceDE w:val="0"/>
        <w:autoSpaceDN w:val="0"/>
        <w:adjustRightInd w:val="0"/>
        <w:rPr>
          <w:noProof/>
        </w:rPr>
      </w:pPr>
    </w:p>
    <w:p w:rsidR="002C3907" w:rsidRPr="00A56385" w:rsidRDefault="002C3907" w:rsidP="00B46201">
      <w:pPr>
        <w:autoSpaceDE w:val="0"/>
        <w:autoSpaceDN w:val="0"/>
        <w:adjustRightInd w:val="0"/>
        <w:rPr>
          <w:rFonts w:asciiTheme="minorEastAsia" w:eastAsiaTheme="minorEastAsia" w:hAnsiTheme="minorEastAsia" w:cs="ＭＳ 明朝"/>
          <w:spacing w:val="-4"/>
          <w:kern w:val="0"/>
          <w:szCs w:val="24"/>
        </w:rPr>
      </w:pPr>
    </w:p>
    <w:p w:rsidR="00267356" w:rsidRPr="00A56385" w:rsidRDefault="00267356" w:rsidP="00B46201">
      <w:pPr>
        <w:autoSpaceDE w:val="0"/>
        <w:autoSpaceDN w:val="0"/>
        <w:adjustRightInd w:val="0"/>
        <w:rPr>
          <w:rFonts w:asciiTheme="minorEastAsia" w:eastAsiaTheme="minorEastAsia" w:hAnsiTheme="minorEastAsia" w:cs="ＭＳ 明朝"/>
          <w:spacing w:val="-4"/>
          <w:kern w:val="0"/>
          <w:szCs w:val="24"/>
        </w:rPr>
      </w:pPr>
    </w:p>
    <w:p w:rsidR="00267356" w:rsidRPr="00A56385" w:rsidRDefault="00267356" w:rsidP="00B46201">
      <w:pPr>
        <w:autoSpaceDE w:val="0"/>
        <w:autoSpaceDN w:val="0"/>
        <w:adjustRightInd w:val="0"/>
        <w:rPr>
          <w:rFonts w:asciiTheme="minorEastAsia" w:eastAsiaTheme="minorEastAsia" w:hAnsiTheme="minorEastAsia" w:cs="ＭＳ 明朝"/>
          <w:spacing w:val="-4"/>
          <w:kern w:val="0"/>
          <w:szCs w:val="24"/>
        </w:rPr>
      </w:pPr>
    </w:p>
    <w:p w:rsidR="00267356" w:rsidRPr="00A56385" w:rsidRDefault="00267356" w:rsidP="00B46201">
      <w:pPr>
        <w:autoSpaceDE w:val="0"/>
        <w:autoSpaceDN w:val="0"/>
        <w:adjustRightInd w:val="0"/>
        <w:rPr>
          <w:rFonts w:asciiTheme="minorEastAsia" w:eastAsiaTheme="minorEastAsia" w:hAnsiTheme="minorEastAsia" w:cs="ＭＳ 明朝"/>
          <w:spacing w:val="-4"/>
          <w:kern w:val="0"/>
          <w:szCs w:val="24"/>
        </w:rPr>
      </w:pPr>
    </w:p>
    <w:p w:rsidR="00B46201" w:rsidRPr="00A56385" w:rsidRDefault="00B46201" w:rsidP="00B46201">
      <w:pPr>
        <w:autoSpaceDE w:val="0"/>
        <w:autoSpaceDN w:val="0"/>
        <w:adjustRightInd w:val="0"/>
        <w:rPr>
          <w:rFonts w:asciiTheme="minorEastAsia" w:eastAsiaTheme="minorEastAsia" w:hAnsiTheme="minorEastAsia" w:cs="ＭＳ 明朝"/>
          <w:spacing w:val="-4"/>
          <w:kern w:val="0"/>
          <w:szCs w:val="24"/>
        </w:rPr>
      </w:pPr>
    </w:p>
    <w:tbl>
      <w:tblPr>
        <w:tblStyle w:val="af1"/>
        <w:tblW w:w="0" w:type="auto"/>
        <w:tblLook w:val="04A0" w:firstRow="1" w:lastRow="0" w:firstColumn="1" w:lastColumn="0" w:noHBand="0" w:noVBand="1"/>
      </w:tblPr>
      <w:tblGrid>
        <w:gridCol w:w="8617"/>
      </w:tblGrid>
      <w:tr w:rsidR="00CA79D7" w:rsidRPr="00A56385" w:rsidTr="00CA79D7">
        <w:tc>
          <w:tcPr>
            <w:tcW w:w="8617" w:type="dxa"/>
          </w:tcPr>
          <w:p w:rsidR="003F69FE" w:rsidRPr="00A56385" w:rsidRDefault="003F69FE" w:rsidP="00466220">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（直結増圧式の適用）</w:t>
            </w:r>
          </w:p>
          <w:p w:rsidR="003F69FE" w:rsidRPr="00A56385" w:rsidRDefault="003F69FE" w:rsidP="003F69FE">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第１１条　直結増圧式による給水は、地表から高さ６０メートル未満の建物であって、次に掲げる要件の全てを満たす場合に適用する。</w:t>
            </w:r>
          </w:p>
          <w:p w:rsidR="003F69FE" w:rsidRPr="00A56385" w:rsidRDefault="003F69FE" w:rsidP="003F69FE">
            <w:pPr>
              <w:ind w:leftChars="50" w:left="240" w:hangingChars="50" w:hanging="1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(1)　計画一日最大給水量が５０立方メートル以下であること。</w:t>
            </w:r>
          </w:p>
          <w:p w:rsidR="003F69FE" w:rsidRPr="00A56385" w:rsidRDefault="003F69FE" w:rsidP="003F69FE">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(2)  配水区域の最小動水圧が０．１９６メガパスカル以上確保できること。</w:t>
            </w:r>
          </w:p>
          <w:p w:rsidR="003F69FE" w:rsidRPr="00A56385" w:rsidRDefault="003F69FE" w:rsidP="003F69FE">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　次条に定める受水槽式給水の適用に該当しないこと。</w:t>
            </w:r>
          </w:p>
          <w:p w:rsidR="003F69FE" w:rsidRPr="00A56385" w:rsidRDefault="003F69FE" w:rsidP="003F69FE">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(4)  直結給水用増圧ポンプ、給水管、弁栓類、圧力水槽及び制御盤等付帯設備をユニット化した増圧装置（以下「増圧装置等」という。）が、被分岐管に影響を及ぼさないものであること。</w:t>
            </w:r>
          </w:p>
          <w:p w:rsidR="00CA79D7" w:rsidRPr="00A56385" w:rsidRDefault="003F69FE" w:rsidP="00971226">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(5)　増圧装置の故障又は停電時の断水に備え、貸与メータの下流側から増圧装置までの間に非常用給水栓を設置</w:t>
            </w:r>
            <w:r w:rsidR="003606C2" w:rsidRPr="00971226">
              <w:rPr>
                <w:rFonts w:asciiTheme="minorEastAsia" w:eastAsiaTheme="minorEastAsia" w:hAnsiTheme="minorEastAsia" w:hint="eastAsia"/>
                <w:sz w:val="24"/>
                <w:szCs w:val="24"/>
              </w:rPr>
              <w:t>する</w:t>
            </w:r>
            <w:r w:rsidRPr="00A56385">
              <w:rPr>
                <w:rFonts w:asciiTheme="minorEastAsia" w:eastAsiaTheme="minorEastAsia" w:hAnsiTheme="minorEastAsia" w:hint="eastAsia"/>
                <w:sz w:val="24"/>
                <w:szCs w:val="24"/>
              </w:rPr>
              <w:t>こと。</w:t>
            </w:r>
          </w:p>
        </w:tc>
      </w:tr>
    </w:tbl>
    <w:p w:rsidR="00CA79D7" w:rsidRPr="00A56385" w:rsidRDefault="00CA79D7" w:rsidP="00F53172">
      <w:pPr>
        <w:autoSpaceDE w:val="0"/>
        <w:autoSpaceDN w:val="0"/>
        <w:adjustRightInd w:val="0"/>
        <w:rPr>
          <w:rFonts w:asciiTheme="minorEastAsia" w:eastAsiaTheme="minorEastAsia" w:hAnsiTheme="minorEastAsia" w:cs="ＭＳ 明朝"/>
          <w:spacing w:val="-4"/>
          <w:kern w:val="0"/>
          <w:szCs w:val="24"/>
        </w:rPr>
      </w:pPr>
    </w:p>
    <w:p w:rsidR="00CA79D7" w:rsidRPr="00A56385" w:rsidRDefault="00CA79D7" w:rsidP="00CA79D7">
      <w:pPr>
        <w:rPr>
          <w:rFonts w:asciiTheme="minorEastAsia" w:eastAsiaTheme="minorEastAsia" w:hAnsiTheme="minorEastAsia"/>
          <w:szCs w:val="24"/>
        </w:rPr>
      </w:pPr>
      <w:r w:rsidRPr="00A56385">
        <w:rPr>
          <w:rFonts w:asciiTheme="minorEastAsia" w:eastAsiaTheme="minorEastAsia" w:hAnsiTheme="minorEastAsia" w:hint="eastAsia"/>
          <w:szCs w:val="24"/>
        </w:rPr>
        <w:t>【解説】</w:t>
      </w:r>
    </w:p>
    <w:p w:rsidR="00CA79D7" w:rsidRPr="00A56385" w:rsidRDefault="00CA79D7" w:rsidP="00CA79D7">
      <w:pPr>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直結増圧式は、地表から高さ６０</w:t>
      </w:r>
      <w:r w:rsidR="00012E2C" w:rsidRPr="00A56385">
        <w:rPr>
          <w:rFonts w:asciiTheme="minorEastAsia" w:eastAsiaTheme="minorEastAsia" w:hAnsiTheme="minorEastAsia" w:hint="eastAsia"/>
          <w:szCs w:val="24"/>
        </w:rPr>
        <w:t>ｍ</w:t>
      </w:r>
      <w:r w:rsidRPr="00A56385">
        <w:rPr>
          <w:rFonts w:asciiTheme="minorEastAsia" w:eastAsiaTheme="minorEastAsia" w:hAnsiTheme="minorEastAsia" w:hint="eastAsia"/>
          <w:szCs w:val="24"/>
        </w:rPr>
        <w:t>未満（概ね１５階以下）の建物に適用する。</w:t>
      </w:r>
    </w:p>
    <w:p w:rsidR="00012E2C" w:rsidRPr="00A56385" w:rsidRDefault="00CA79D7" w:rsidP="00466220">
      <w:pPr>
        <w:ind w:leftChars="58" w:left="499" w:hangingChars="150" w:hanging="360"/>
        <w:outlineLvl w:val="0"/>
        <w:rPr>
          <w:rFonts w:asciiTheme="minorEastAsia" w:eastAsiaTheme="minorEastAsia" w:hAnsiTheme="minorEastAsia" w:cs="Times New Roman"/>
          <w:szCs w:val="24"/>
        </w:rPr>
      </w:pPr>
      <w:r w:rsidRPr="00A56385">
        <w:rPr>
          <w:rFonts w:asciiTheme="minorEastAsia" w:eastAsiaTheme="minorEastAsia" w:hAnsiTheme="minorEastAsia" w:hint="eastAsia"/>
          <w:szCs w:val="24"/>
        </w:rPr>
        <w:t xml:space="preserve">(1)　</w:t>
      </w:r>
      <w:r w:rsidRPr="00A56385">
        <w:rPr>
          <w:rFonts w:asciiTheme="minorEastAsia" w:eastAsiaTheme="minorEastAsia" w:hAnsiTheme="minorEastAsia" w:cs="Times New Roman" w:hint="eastAsia"/>
          <w:szCs w:val="24"/>
        </w:rPr>
        <w:t>計画一日最大給水量</w:t>
      </w:r>
      <w:r w:rsidR="00012E2C" w:rsidRPr="00A56385">
        <w:rPr>
          <w:rFonts w:asciiTheme="minorEastAsia" w:eastAsiaTheme="minorEastAsia" w:hAnsiTheme="minorEastAsia" w:cs="Times New Roman" w:hint="eastAsia"/>
          <w:szCs w:val="24"/>
        </w:rPr>
        <w:t>は</w:t>
      </w:r>
      <w:r w:rsidRPr="00A56385">
        <w:rPr>
          <w:rFonts w:asciiTheme="minorEastAsia" w:eastAsiaTheme="minorEastAsia" w:hAnsiTheme="minorEastAsia" w:cs="Times New Roman" w:hint="eastAsia"/>
          <w:szCs w:val="24"/>
        </w:rPr>
        <w:t>５０㎥／日</w:t>
      </w:r>
      <w:r w:rsidR="00012E2C" w:rsidRPr="00A56385">
        <w:rPr>
          <w:rFonts w:asciiTheme="minorEastAsia" w:eastAsiaTheme="minorEastAsia" w:hAnsiTheme="minorEastAsia" w:cs="Times New Roman" w:hint="eastAsia"/>
          <w:szCs w:val="24"/>
        </w:rPr>
        <w:t>とし、次の式を標準とする。ただし、５０㎥／日</w:t>
      </w:r>
      <w:r w:rsidRPr="00A56385">
        <w:rPr>
          <w:rFonts w:asciiTheme="minorEastAsia" w:eastAsiaTheme="minorEastAsia" w:hAnsiTheme="minorEastAsia" w:cs="Times New Roman" w:hint="eastAsia"/>
          <w:szCs w:val="24"/>
        </w:rPr>
        <w:t>を超えるときは、受水槽式給水とする。</w:t>
      </w:r>
    </w:p>
    <w:p w:rsidR="00012E2C" w:rsidRPr="00A56385" w:rsidRDefault="00012E2C" w:rsidP="00012E2C">
      <w:pPr>
        <w:ind w:leftChars="50" w:left="480" w:hangingChars="150" w:hanging="36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計画一日最大給水量＝給水戸数×</w:t>
      </w:r>
      <w:r w:rsidR="00145F94" w:rsidRPr="00971226">
        <w:rPr>
          <w:rFonts w:asciiTheme="minorEastAsia" w:eastAsiaTheme="minorEastAsia" w:hAnsiTheme="minorEastAsia" w:cs="Times New Roman" w:hint="eastAsia"/>
          <w:szCs w:val="24"/>
        </w:rPr>
        <w:t>標準世帯人員×単位水量</w:t>
      </w:r>
    </w:p>
    <w:p w:rsidR="009777B5" w:rsidRPr="00A56385" w:rsidRDefault="009777B5" w:rsidP="009777B5">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(2)　０．１９６</w:t>
      </w:r>
      <w:r w:rsidR="000C2D2C" w:rsidRPr="00A56385">
        <w:rPr>
          <w:rFonts w:asciiTheme="minorEastAsia" w:eastAsiaTheme="minorEastAsia" w:hAnsiTheme="minorEastAsia" w:cs="Times New Roman" w:hint="eastAsia"/>
          <w:szCs w:val="24"/>
        </w:rPr>
        <w:t>ＭＰａ</w:t>
      </w:r>
      <w:r w:rsidRPr="00A56385">
        <w:rPr>
          <w:rFonts w:asciiTheme="minorEastAsia" w:eastAsiaTheme="minorEastAsia" w:hAnsiTheme="minorEastAsia" w:cs="Times New Roman" w:hint="eastAsia"/>
          <w:szCs w:val="24"/>
        </w:rPr>
        <w:t>の最小動水圧が確保できないときは、受水槽式給水とする。</w:t>
      </w:r>
    </w:p>
    <w:p w:rsidR="009777B5" w:rsidRPr="00A56385" w:rsidRDefault="0015733A" w:rsidP="009777B5">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hint="eastAsia"/>
          <w:szCs w:val="24"/>
        </w:rPr>
        <w:t>(3</w:t>
      </w:r>
      <w:r w:rsidR="009777B5" w:rsidRPr="00A56385">
        <w:rPr>
          <w:rFonts w:asciiTheme="minorEastAsia" w:eastAsiaTheme="minorEastAsia" w:hAnsiTheme="minorEastAsia" w:hint="eastAsia"/>
          <w:szCs w:val="24"/>
        </w:rPr>
        <w:t xml:space="preserve">)　</w:t>
      </w:r>
      <w:r w:rsidR="00F036FC" w:rsidRPr="00A56385">
        <w:rPr>
          <w:rFonts w:asciiTheme="minorEastAsia" w:eastAsiaTheme="minorEastAsia" w:hAnsiTheme="minorEastAsia" w:hint="eastAsia"/>
          <w:szCs w:val="24"/>
        </w:rPr>
        <w:t>第１２条に規定する</w:t>
      </w:r>
      <w:r w:rsidR="009777B5" w:rsidRPr="00A56385">
        <w:rPr>
          <w:rFonts w:asciiTheme="minorEastAsia" w:eastAsiaTheme="minorEastAsia" w:hAnsiTheme="minorEastAsia" w:cs="Times New Roman" w:hint="eastAsia"/>
          <w:szCs w:val="24"/>
        </w:rPr>
        <w:t>受水槽式給水が適当</w:t>
      </w:r>
      <w:r w:rsidR="00F036FC" w:rsidRPr="00A56385">
        <w:rPr>
          <w:rFonts w:asciiTheme="minorEastAsia" w:eastAsiaTheme="minorEastAsia" w:hAnsiTheme="minorEastAsia" w:cs="Times New Roman" w:hint="eastAsia"/>
          <w:szCs w:val="24"/>
        </w:rPr>
        <w:t>である</w:t>
      </w:r>
      <w:r w:rsidR="0056585C" w:rsidRPr="00A56385">
        <w:rPr>
          <w:rFonts w:asciiTheme="minorEastAsia" w:eastAsiaTheme="minorEastAsia" w:hAnsiTheme="minorEastAsia" w:cs="Times New Roman" w:hint="eastAsia"/>
          <w:szCs w:val="24"/>
        </w:rPr>
        <w:t>次に掲げる建物の</w:t>
      </w:r>
      <w:r w:rsidR="009777B5" w:rsidRPr="00A56385">
        <w:rPr>
          <w:rFonts w:asciiTheme="minorEastAsia" w:eastAsiaTheme="minorEastAsia" w:hAnsiTheme="minorEastAsia" w:cs="Times New Roman" w:hint="eastAsia"/>
          <w:szCs w:val="24"/>
        </w:rPr>
        <w:t>ときは、直結増圧式の条件に適合しても受水槽式給水を選択すること。</w:t>
      </w:r>
    </w:p>
    <w:p w:rsidR="0056585C" w:rsidRPr="00A56385" w:rsidRDefault="0056585C" w:rsidP="008739C9">
      <w:pPr>
        <w:ind w:left="720" w:hangingChars="300" w:hanging="72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8739C9" w:rsidRPr="00A56385">
        <w:rPr>
          <w:rFonts w:asciiTheme="minorEastAsia" w:eastAsiaTheme="minorEastAsia" w:hAnsiTheme="minorEastAsia" w:hint="eastAsia"/>
          <w:szCs w:val="24"/>
        </w:rPr>
        <w:t>ア</w:t>
      </w:r>
      <w:r w:rsidRPr="00A56385">
        <w:rPr>
          <w:rFonts w:asciiTheme="minorEastAsia" w:eastAsiaTheme="minorEastAsia" w:hAnsiTheme="minorEastAsia" w:hint="eastAsia"/>
          <w:szCs w:val="24"/>
        </w:rPr>
        <w:t xml:space="preserve">　一時に多量の水を必要とするとき、又は使用水量の大きいときで配水管等の水圧低下を起こすおそれがある建物</w:t>
      </w:r>
    </w:p>
    <w:p w:rsidR="008739C9" w:rsidRPr="00A56385" w:rsidRDefault="008739C9" w:rsidP="008739C9">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イ　有害な薬品を使用する工場等で逆流によって配水管等の水を汚染するおそれがある建物</w:t>
      </w:r>
    </w:p>
    <w:p w:rsidR="0056585C" w:rsidRPr="00A56385" w:rsidRDefault="0056585C" w:rsidP="0056585C">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ウ　災害時又は事故時による減断水したときでも給水</w:t>
      </w:r>
      <w:r w:rsidR="008739C9" w:rsidRPr="00A56385">
        <w:rPr>
          <w:rFonts w:asciiTheme="minorEastAsia" w:eastAsiaTheme="minorEastAsia" w:hAnsiTheme="minorEastAsia" w:hint="eastAsia"/>
          <w:szCs w:val="24"/>
        </w:rPr>
        <w:t>の確保</w:t>
      </w:r>
      <w:r w:rsidR="001F7705" w:rsidRPr="00A56385">
        <w:rPr>
          <w:rFonts w:asciiTheme="minorEastAsia" w:eastAsiaTheme="minorEastAsia" w:hAnsiTheme="minorEastAsia" w:hint="eastAsia"/>
          <w:szCs w:val="24"/>
        </w:rPr>
        <w:t>が必要な建物</w:t>
      </w:r>
    </w:p>
    <w:p w:rsidR="008739C9" w:rsidRPr="00A56385" w:rsidRDefault="008739C9" w:rsidP="008739C9">
      <w:pPr>
        <w:rPr>
          <w:rFonts w:asciiTheme="minorEastAsia" w:eastAsiaTheme="minorEastAsia" w:hAnsiTheme="minorEastAsia"/>
          <w:szCs w:val="24"/>
        </w:rPr>
      </w:pPr>
      <w:r w:rsidRPr="00A56385">
        <w:rPr>
          <w:rFonts w:asciiTheme="minorEastAsia" w:eastAsiaTheme="minorEastAsia" w:hAnsiTheme="minorEastAsia" w:hint="eastAsia"/>
          <w:szCs w:val="24"/>
        </w:rPr>
        <w:t xml:space="preserve">　　エ　常時一定水圧又は一定水量を必要とする建物</w:t>
      </w:r>
    </w:p>
    <w:p w:rsidR="008739C9" w:rsidRPr="00A56385" w:rsidRDefault="00F036FC" w:rsidP="008739C9">
      <w:pPr>
        <w:ind w:left="720" w:hangingChars="300" w:hanging="720"/>
        <w:rPr>
          <w:rFonts w:asciiTheme="minorEastAsia" w:eastAsiaTheme="minorEastAsia" w:hAnsiTheme="minorEastAsia"/>
          <w:szCs w:val="24"/>
        </w:rPr>
      </w:pPr>
      <w:r w:rsidRPr="00A56385">
        <w:rPr>
          <w:rFonts w:asciiTheme="minorEastAsia" w:eastAsiaTheme="minorEastAsia" w:hAnsiTheme="minorEastAsia" w:hint="eastAsia"/>
          <w:szCs w:val="24"/>
        </w:rPr>
        <w:t xml:space="preserve">　　オ　水道に直結できない給水器具を</w:t>
      </w:r>
      <w:r w:rsidR="00145F94" w:rsidRPr="00971226">
        <w:rPr>
          <w:rFonts w:asciiTheme="minorEastAsia" w:eastAsiaTheme="minorEastAsia" w:hAnsiTheme="minorEastAsia" w:hint="eastAsia"/>
          <w:szCs w:val="24"/>
        </w:rPr>
        <w:t>使用</w:t>
      </w:r>
      <w:r w:rsidRPr="00A56385">
        <w:rPr>
          <w:rFonts w:asciiTheme="minorEastAsia" w:eastAsiaTheme="minorEastAsia" w:hAnsiTheme="minorEastAsia" w:hint="eastAsia"/>
          <w:szCs w:val="24"/>
        </w:rPr>
        <w:t>する建物</w:t>
      </w:r>
    </w:p>
    <w:p w:rsidR="0056585C" w:rsidRPr="00A56385" w:rsidRDefault="00F036FC" w:rsidP="00F036FC">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カ</w:t>
      </w:r>
      <w:r w:rsidR="008739C9" w:rsidRPr="00A56385">
        <w:rPr>
          <w:rFonts w:asciiTheme="minorEastAsia" w:eastAsiaTheme="minorEastAsia" w:hAnsiTheme="minorEastAsia" w:hint="eastAsia"/>
          <w:szCs w:val="24"/>
        </w:rPr>
        <w:t xml:space="preserve">　直結増圧式の給水装置工事を申込みするときに使用用途が不明な区画がある建物</w:t>
      </w:r>
    </w:p>
    <w:p w:rsidR="00CA79D7" w:rsidRPr="00A56385" w:rsidRDefault="008739C9" w:rsidP="00CA79D7">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15733A" w:rsidRPr="00A56385">
        <w:rPr>
          <w:rFonts w:asciiTheme="minorEastAsia" w:eastAsiaTheme="minorEastAsia" w:hAnsiTheme="minorEastAsia" w:hint="eastAsia"/>
          <w:szCs w:val="24"/>
        </w:rPr>
        <w:t>(4</w:t>
      </w:r>
      <w:r w:rsidR="00CA79D7" w:rsidRPr="00A56385">
        <w:rPr>
          <w:rFonts w:asciiTheme="minorEastAsia" w:eastAsiaTheme="minorEastAsia" w:hAnsiTheme="minorEastAsia" w:hint="eastAsia"/>
          <w:szCs w:val="24"/>
        </w:rPr>
        <w:t>)  増圧装置は、令第</w:t>
      </w:r>
      <w:r w:rsidR="003606C2" w:rsidRPr="00971226">
        <w:rPr>
          <w:rFonts w:asciiTheme="minorEastAsia" w:eastAsiaTheme="minorEastAsia" w:hAnsiTheme="minorEastAsia" w:hint="eastAsia"/>
          <w:szCs w:val="24"/>
        </w:rPr>
        <w:t>６</w:t>
      </w:r>
      <w:r w:rsidR="00CA79D7" w:rsidRPr="00A56385">
        <w:rPr>
          <w:rFonts w:asciiTheme="minorEastAsia" w:eastAsiaTheme="minorEastAsia" w:hAnsiTheme="minorEastAsia" w:hint="eastAsia"/>
          <w:szCs w:val="24"/>
        </w:rPr>
        <w:t>条に定める給水装置の構造及び材質の基準に適合し、次の条件を満たすものでなければならない。</w:t>
      </w:r>
    </w:p>
    <w:p w:rsidR="00CA79D7" w:rsidRPr="00A56385" w:rsidRDefault="00CA79D7" w:rsidP="00CA79D7">
      <w:pPr>
        <w:ind w:left="480" w:hangingChars="200" w:hanging="480"/>
        <w:rPr>
          <w:rFonts w:asciiTheme="minorEastAsia" w:eastAsiaTheme="minorEastAsia" w:hAnsiTheme="minorEastAsia"/>
          <w:szCs w:val="24"/>
        </w:rPr>
      </w:pPr>
      <w:r w:rsidRPr="00A56385">
        <w:rPr>
          <w:rFonts w:asciiTheme="minorEastAsia" w:eastAsiaTheme="minorEastAsia" w:hAnsiTheme="minorEastAsia" w:hint="eastAsia"/>
          <w:szCs w:val="24"/>
        </w:rPr>
        <w:t xml:space="preserve">　　ア　１つの建物につき１ユニット</w:t>
      </w:r>
      <w:r w:rsidR="00C05FF1" w:rsidRPr="00A56385">
        <w:rPr>
          <w:rFonts w:asciiTheme="minorEastAsia" w:eastAsiaTheme="minorEastAsia" w:hAnsiTheme="minorEastAsia" w:hint="eastAsia"/>
          <w:szCs w:val="24"/>
        </w:rPr>
        <w:t>であること。</w:t>
      </w:r>
    </w:p>
    <w:p w:rsidR="00CA79D7" w:rsidRPr="00A56385" w:rsidRDefault="004B5EE2" w:rsidP="00D524A8">
      <w:pPr>
        <w:ind w:left="720" w:hangingChars="300" w:hanging="72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D524A8" w:rsidRPr="00A56385">
        <w:rPr>
          <w:rFonts w:asciiTheme="minorEastAsia" w:eastAsiaTheme="minorEastAsia" w:hAnsiTheme="minorEastAsia" w:hint="eastAsia"/>
          <w:szCs w:val="24"/>
        </w:rPr>
        <w:t xml:space="preserve">  </w:t>
      </w:r>
      <w:r w:rsidR="00CA79D7" w:rsidRPr="00A56385">
        <w:rPr>
          <w:rFonts w:asciiTheme="minorEastAsia" w:eastAsiaTheme="minorEastAsia" w:hAnsiTheme="minorEastAsia" w:hint="eastAsia"/>
          <w:szCs w:val="24"/>
        </w:rPr>
        <w:t>イ　呼び径５０㎜以下であって、吐出圧力０．７５ＭＰａ以下のもの</w:t>
      </w:r>
      <w:r w:rsidR="00C05FF1" w:rsidRPr="00A56385">
        <w:rPr>
          <w:rFonts w:asciiTheme="minorEastAsia" w:eastAsiaTheme="minorEastAsia" w:hAnsiTheme="minorEastAsia" w:hint="eastAsia"/>
          <w:szCs w:val="24"/>
        </w:rPr>
        <w:t>であること。</w:t>
      </w:r>
    </w:p>
    <w:p w:rsidR="00CE0251" w:rsidRPr="00A56385" w:rsidRDefault="00CE0251" w:rsidP="00CA79D7">
      <w:pPr>
        <w:ind w:left="720" w:hangingChars="300" w:hanging="720"/>
        <w:rPr>
          <w:rFonts w:asciiTheme="minorEastAsia" w:eastAsiaTheme="minorEastAsia" w:hAnsiTheme="minorEastAsia"/>
          <w:szCs w:val="24"/>
        </w:rPr>
      </w:pPr>
      <w:r w:rsidRPr="00A56385">
        <w:rPr>
          <w:rFonts w:asciiTheme="minorEastAsia" w:eastAsiaTheme="minorEastAsia" w:hAnsiTheme="minorEastAsia" w:hint="eastAsia"/>
          <w:szCs w:val="24"/>
        </w:rPr>
        <w:t xml:space="preserve">　　ウ　保守点検</w:t>
      </w:r>
      <w:r w:rsidR="00C05FF1" w:rsidRPr="00A56385">
        <w:rPr>
          <w:rFonts w:asciiTheme="minorEastAsia" w:eastAsiaTheme="minorEastAsia" w:hAnsiTheme="minorEastAsia" w:hint="eastAsia"/>
          <w:szCs w:val="24"/>
        </w:rPr>
        <w:t>等維持管理</w:t>
      </w:r>
      <w:r w:rsidRPr="00A56385">
        <w:rPr>
          <w:rFonts w:asciiTheme="minorEastAsia" w:eastAsiaTheme="minorEastAsia" w:hAnsiTheme="minorEastAsia" w:hint="eastAsia"/>
          <w:szCs w:val="24"/>
        </w:rPr>
        <w:t>が容易に行うことができ</w:t>
      </w:r>
      <w:r w:rsidR="00C05FF1" w:rsidRPr="00A56385">
        <w:rPr>
          <w:rFonts w:asciiTheme="minorEastAsia" w:eastAsiaTheme="minorEastAsia" w:hAnsiTheme="minorEastAsia" w:hint="eastAsia"/>
          <w:szCs w:val="24"/>
        </w:rPr>
        <w:t>るものであること。</w:t>
      </w:r>
    </w:p>
    <w:p w:rsidR="00CA79D7" w:rsidRPr="00A56385" w:rsidRDefault="00CE0251" w:rsidP="00CA79D7">
      <w:pPr>
        <w:ind w:left="720" w:hangingChars="300" w:hanging="72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C05FF1" w:rsidRPr="00A56385">
        <w:rPr>
          <w:rFonts w:asciiTheme="minorEastAsia" w:eastAsiaTheme="minorEastAsia" w:hAnsiTheme="minorEastAsia" w:hint="eastAsia"/>
          <w:szCs w:val="24"/>
        </w:rPr>
        <w:t>エ</w:t>
      </w:r>
      <w:r w:rsidR="00CA79D7" w:rsidRPr="00A56385">
        <w:rPr>
          <w:rFonts w:asciiTheme="minorEastAsia" w:eastAsiaTheme="minorEastAsia" w:hAnsiTheme="minorEastAsia" w:hint="eastAsia"/>
          <w:szCs w:val="24"/>
        </w:rPr>
        <w:t xml:space="preserve">　使用水量が少ない場合であっても増圧装置が作動することができるもの</w:t>
      </w:r>
      <w:r w:rsidR="00C05FF1" w:rsidRPr="00A56385">
        <w:rPr>
          <w:rFonts w:asciiTheme="minorEastAsia" w:eastAsiaTheme="minorEastAsia" w:hAnsiTheme="minorEastAsia" w:hint="eastAsia"/>
          <w:szCs w:val="24"/>
        </w:rPr>
        <w:t>であること。</w:t>
      </w:r>
    </w:p>
    <w:p w:rsidR="00CE0251" w:rsidRPr="00A56385" w:rsidRDefault="00CE0251" w:rsidP="00CA79D7">
      <w:pPr>
        <w:ind w:left="720" w:hangingChars="300" w:hanging="720"/>
        <w:rPr>
          <w:rFonts w:asciiTheme="minorEastAsia" w:eastAsiaTheme="minorEastAsia" w:hAnsiTheme="minorEastAsia"/>
          <w:strike/>
          <w:szCs w:val="24"/>
        </w:rPr>
      </w:pPr>
      <w:r w:rsidRPr="00A56385">
        <w:rPr>
          <w:rFonts w:asciiTheme="minorEastAsia" w:eastAsiaTheme="minorEastAsia" w:hAnsiTheme="minorEastAsia" w:hint="eastAsia"/>
          <w:szCs w:val="24"/>
        </w:rPr>
        <w:t xml:space="preserve">　　オ　</w:t>
      </w:r>
      <w:r w:rsidR="00C05FF1" w:rsidRPr="00A56385">
        <w:rPr>
          <w:rFonts w:asciiTheme="minorEastAsia" w:eastAsiaTheme="minorEastAsia" w:hAnsiTheme="minorEastAsia" w:hint="eastAsia"/>
          <w:szCs w:val="24"/>
        </w:rPr>
        <w:t>吸込側</w:t>
      </w:r>
      <w:r w:rsidRPr="00A56385">
        <w:rPr>
          <w:rFonts w:asciiTheme="minorEastAsia" w:eastAsiaTheme="minorEastAsia" w:hAnsiTheme="minorEastAsia" w:hint="eastAsia"/>
          <w:szCs w:val="24"/>
        </w:rPr>
        <w:t>の水圧が０．０７</w:t>
      </w:r>
      <w:r w:rsidR="0057563A" w:rsidRPr="00A56385">
        <w:rPr>
          <w:rFonts w:asciiTheme="minorEastAsia" w:eastAsiaTheme="minorEastAsia" w:hAnsiTheme="minorEastAsia" w:hint="eastAsia"/>
          <w:szCs w:val="24"/>
        </w:rPr>
        <w:t>ＭＰａ</w:t>
      </w:r>
      <w:r w:rsidR="00F036FC" w:rsidRPr="00A56385">
        <w:rPr>
          <w:rFonts w:asciiTheme="minorEastAsia" w:eastAsiaTheme="minorEastAsia" w:hAnsiTheme="minorEastAsia" w:hint="eastAsia"/>
          <w:szCs w:val="24"/>
        </w:rPr>
        <w:t>以下に低下したときは</w:t>
      </w:r>
      <w:r w:rsidRPr="00A56385">
        <w:rPr>
          <w:rFonts w:asciiTheme="minorEastAsia" w:eastAsiaTheme="minorEastAsia" w:hAnsiTheme="minorEastAsia" w:hint="eastAsia"/>
          <w:szCs w:val="24"/>
        </w:rPr>
        <w:t>自動停止し、水圧が０．１０</w:t>
      </w:r>
      <w:r w:rsidR="0057563A" w:rsidRPr="00A56385">
        <w:rPr>
          <w:rFonts w:asciiTheme="minorEastAsia" w:eastAsiaTheme="minorEastAsia" w:hAnsiTheme="minorEastAsia" w:hint="eastAsia"/>
          <w:szCs w:val="24"/>
        </w:rPr>
        <w:t>ＭＰａ</w:t>
      </w:r>
      <w:r w:rsidR="00F036FC" w:rsidRPr="00A56385">
        <w:rPr>
          <w:rFonts w:asciiTheme="minorEastAsia" w:eastAsiaTheme="minorEastAsia" w:hAnsiTheme="minorEastAsia" w:hint="eastAsia"/>
          <w:szCs w:val="24"/>
        </w:rPr>
        <w:t>以上に回復したときは</w:t>
      </w:r>
      <w:r w:rsidRPr="00A56385">
        <w:rPr>
          <w:rFonts w:asciiTheme="minorEastAsia" w:eastAsiaTheme="minorEastAsia" w:hAnsiTheme="minorEastAsia" w:hint="eastAsia"/>
          <w:szCs w:val="24"/>
        </w:rPr>
        <w:t>自動復帰</w:t>
      </w:r>
      <w:r w:rsidR="00C05FF1" w:rsidRPr="00A56385">
        <w:rPr>
          <w:rFonts w:asciiTheme="minorEastAsia" w:eastAsiaTheme="minorEastAsia" w:hAnsiTheme="minorEastAsia" w:hint="eastAsia"/>
          <w:szCs w:val="24"/>
        </w:rPr>
        <w:t>し、安定給水が確保</w:t>
      </w:r>
      <w:r w:rsidR="00C05FF1" w:rsidRPr="00A56385">
        <w:rPr>
          <w:rFonts w:asciiTheme="minorEastAsia" w:eastAsiaTheme="minorEastAsia" w:hAnsiTheme="minorEastAsia" w:hint="eastAsia"/>
          <w:szCs w:val="24"/>
        </w:rPr>
        <w:lastRenderedPageBreak/>
        <w:t>できるものであること。</w:t>
      </w:r>
    </w:p>
    <w:p w:rsidR="009777B5" w:rsidRPr="00A56385" w:rsidRDefault="009777B5" w:rsidP="00CA79D7">
      <w:pPr>
        <w:ind w:left="720" w:hangingChars="300" w:hanging="720"/>
        <w:rPr>
          <w:rFonts w:asciiTheme="minorEastAsia" w:eastAsiaTheme="minorEastAsia" w:hAnsiTheme="minorEastAsia"/>
          <w:szCs w:val="24"/>
        </w:rPr>
      </w:pPr>
      <w:r w:rsidRPr="00A56385">
        <w:rPr>
          <w:rFonts w:asciiTheme="minorEastAsia" w:eastAsiaTheme="minorEastAsia" w:hAnsiTheme="minorEastAsia" w:hint="eastAsia"/>
          <w:szCs w:val="24"/>
        </w:rPr>
        <w:t xml:space="preserve">　　カ　被分岐管の水圧変化及び使用水量に対応でき、安定給水が確保できること。</w:t>
      </w:r>
    </w:p>
    <w:p w:rsidR="009777B5" w:rsidRPr="00A56385" w:rsidRDefault="009777B5" w:rsidP="00CA79D7">
      <w:pPr>
        <w:ind w:left="720" w:hangingChars="300" w:hanging="72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0A3770" w:rsidRPr="00A56385">
        <w:rPr>
          <w:rFonts w:asciiTheme="minorEastAsia" w:eastAsiaTheme="minorEastAsia" w:hAnsiTheme="minorEastAsia" w:hint="eastAsia"/>
          <w:szCs w:val="24"/>
        </w:rPr>
        <w:t>キ</w:t>
      </w:r>
      <w:r w:rsidRPr="00A56385">
        <w:rPr>
          <w:rFonts w:asciiTheme="minorEastAsia" w:eastAsiaTheme="minorEastAsia" w:hAnsiTheme="minorEastAsia" w:hint="eastAsia"/>
          <w:szCs w:val="24"/>
        </w:rPr>
        <w:t xml:space="preserve">　使用水量が少ないときも追従できるものであること。</w:t>
      </w:r>
    </w:p>
    <w:p w:rsidR="009777B5" w:rsidRPr="00A56385" w:rsidRDefault="00624AAA" w:rsidP="009777B5">
      <w:pPr>
        <w:ind w:left="720" w:hangingChars="300" w:hanging="72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0A3770" w:rsidRPr="00A56385">
        <w:rPr>
          <w:rFonts w:asciiTheme="minorEastAsia" w:eastAsiaTheme="minorEastAsia" w:hAnsiTheme="minorEastAsia" w:hint="eastAsia"/>
          <w:szCs w:val="24"/>
        </w:rPr>
        <w:t>ク</w:t>
      </w:r>
      <w:r w:rsidR="00CA79D7" w:rsidRPr="00A56385">
        <w:rPr>
          <w:rFonts w:asciiTheme="minorEastAsia" w:eastAsiaTheme="minorEastAsia" w:hAnsiTheme="minorEastAsia" w:hint="eastAsia"/>
          <w:szCs w:val="24"/>
        </w:rPr>
        <w:t xml:space="preserve">　吸込側の水圧が吐出圧力以上に上昇したときに自動停止して直</w:t>
      </w:r>
      <w:r w:rsidR="009777B5" w:rsidRPr="00A56385">
        <w:rPr>
          <w:rFonts w:asciiTheme="minorEastAsia" w:eastAsiaTheme="minorEastAsia" w:hAnsiTheme="minorEastAsia" w:hint="eastAsia"/>
          <w:szCs w:val="24"/>
        </w:rPr>
        <w:t>圧による給水ができる</w:t>
      </w:r>
      <w:r w:rsidR="00BA6BB7" w:rsidRPr="00A56385">
        <w:rPr>
          <w:rFonts w:asciiTheme="minorEastAsia" w:eastAsiaTheme="minorEastAsia" w:hAnsiTheme="minorEastAsia" w:hint="eastAsia"/>
          <w:szCs w:val="24"/>
        </w:rPr>
        <w:t>ものである</w:t>
      </w:r>
      <w:r w:rsidR="009777B5" w:rsidRPr="00A56385">
        <w:rPr>
          <w:rFonts w:asciiTheme="minorEastAsia" w:eastAsiaTheme="minorEastAsia" w:hAnsiTheme="minorEastAsia" w:hint="eastAsia"/>
          <w:szCs w:val="24"/>
        </w:rPr>
        <w:t>こと</w:t>
      </w:r>
    </w:p>
    <w:p w:rsidR="00CA79D7" w:rsidRPr="00A56385" w:rsidRDefault="0015733A" w:rsidP="009777B5">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(5</w:t>
      </w:r>
      <w:r w:rsidR="00CA79D7" w:rsidRPr="00A56385">
        <w:rPr>
          <w:rFonts w:asciiTheme="minorEastAsia" w:eastAsiaTheme="minorEastAsia" w:hAnsiTheme="minorEastAsia" w:hint="eastAsia"/>
          <w:szCs w:val="24"/>
        </w:rPr>
        <w:t>）</w:t>
      </w:r>
      <w:r w:rsidR="009777B5" w:rsidRPr="00A56385">
        <w:rPr>
          <w:rFonts w:asciiTheme="minorEastAsia" w:eastAsiaTheme="minorEastAsia" w:hAnsiTheme="minorEastAsia" w:hint="eastAsia"/>
          <w:szCs w:val="24"/>
        </w:rPr>
        <w:t xml:space="preserve"> </w:t>
      </w:r>
      <w:r w:rsidR="00CA79D7" w:rsidRPr="00A56385">
        <w:rPr>
          <w:rFonts w:asciiTheme="minorEastAsia" w:eastAsiaTheme="minorEastAsia" w:hAnsiTheme="minorEastAsia" w:hint="eastAsia"/>
          <w:szCs w:val="24"/>
        </w:rPr>
        <w:t>増圧装置は、不時故障時以外に停電時にも作動しないので、</w:t>
      </w:r>
      <w:r w:rsidR="009777B5" w:rsidRPr="00A56385">
        <w:rPr>
          <w:rFonts w:asciiTheme="minorEastAsia" w:eastAsiaTheme="minorEastAsia" w:hAnsiTheme="minorEastAsia" w:hint="eastAsia"/>
          <w:szCs w:val="24"/>
        </w:rPr>
        <w:t>貸与メータの下流側から増圧装置までの間に非常用給水栓を</w:t>
      </w:r>
      <w:r w:rsidR="00CA79D7" w:rsidRPr="00A56385">
        <w:rPr>
          <w:rFonts w:asciiTheme="minorEastAsia" w:eastAsiaTheme="minorEastAsia" w:hAnsiTheme="minorEastAsia" w:hint="eastAsia"/>
          <w:szCs w:val="24"/>
        </w:rPr>
        <w:t>設置すること。</w:t>
      </w:r>
      <w:r w:rsidR="00963132" w:rsidRPr="00A56385">
        <w:rPr>
          <w:rFonts w:asciiTheme="minorEastAsia" w:eastAsiaTheme="minorEastAsia" w:hAnsiTheme="minorEastAsia" w:hint="eastAsia"/>
          <w:szCs w:val="24"/>
        </w:rPr>
        <w:t>ただし、</w:t>
      </w:r>
      <w:r w:rsidR="001A270A" w:rsidRPr="00A56385">
        <w:rPr>
          <w:rFonts w:asciiTheme="minorEastAsia" w:eastAsiaTheme="minorEastAsia" w:hAnsiTheme="minorEastAsia" w:hint="eastAsia"/>
          <w:szCs w:val="24"/>
        </w:rPr>
        <w:t>貸与メータ上流側から分岐し、</w:t>
      </w:r>
      <w:r w:rsidR="00482B5A" w:rsidRPr="00A56385">
        <w:rPr>
          <w:rFonts w:asciiTheme="minorEastAsia" w:eastAsiaTheme="minorEastAsia" w:hAnsiTheme="minorEastAsia" w:hint="eastAsia"/>
          <w:szCs w:val="24"/>
        </w:rPr>
        <w:t>別に貸与メータを設け、</w:t>
      </w:r>
      <w:r w:rsidR="001A270A" w:rsidRPr="00A56385">
        <w:rPr>
          <w:rFonts w:asciiTheme="minorEastAsia" w:eastAsiaTheme="minorEastAsia" w:hAnsiTheme="minorEastAsia" w:hint="eastAsia"/>
          <w:szCs w:val="24"/>
        </w:rPr>
        <w:t>非常用給水栓を設置する</w:t>
      </w:r>
      <w:r w:rsidR="00482B5A" w:rsidRPr="00A56385">
        <w:rPr>
          <w:rFonts w:asciiTheme="minorEastAsia" w:eastAsiaTheme="minorEastAsia" w:hAnsiTheme="minorEastAsia" w:hint="eastAsia"/>
          <w:szCs w:val="24"/>
        </w:rPr>
        <w:t>ときは、この限りではない。</w:t>
      </w:r>
    </w:p>
    <w:p w:rsidR="001D1C23" w:rsidRPr="00A56385" w:rsidRDefault="001D1C23" w:rsidP="00BB1B44">
      <w:pPr>
        <w:jc w:val="left"/>
        <w:outlineLvl w:val="0"/>
        <w:rPr>
          <w:rFonts w:asciiTheme="minorEastAsia" w:eastAsiaTheme="minorEastAsia" w:hAnsiTheme="minorEastAsia" w:cs="Times New Roman"/>
          <w:szCs w:val="24"/>
        </w:rPr>
      </w:pPr>
    </w:p>
    <w:p w:rsidR="00E97D6B" w:rsidRPr="00A56385" w:rsidRDefault="00E97D6B" w:rsidP="00F53172">
      <w:pPr>
        <w:autoSpaceDE w:val="0"/>
        <w:autoSpaceDN w:val="0"/>
        <w:adjustRightInd w:val="0"/>
        <w:rPr>
          <w:rFonts w:asciiTheme="minorEastAsia" w:eastAsiaTheme="minorEastAsia" w:hAnsiTheme="minorEastAsia" w:cs="ＭＳ 明朝"/>
          <w:spacing w:val="-4"/>
          <w:kern w:val="0"/>
          <w:szCs w:val="24"/>
        </w:rPr>
      </w:pPr>
    </w:p>
    <w:p w:rsidR="00C95BB6" w:rsidRPr="00A56385" w:rsidRDefault="00C95BB6" w:rsidP="00F53172">
      <w:pPr>
        <w:autoSpaceDE w:val="0"/>
        <w:autoSpaceDN w:val="0"/>
        <w:adjustRightInd w:val="0"/>
        <w:rPr>
          <w:rFonts w:asciiTheme="minorEastAsia" w:eastAsiaTheme="minorEastAsia" w:hAnsiTheme="minorEastAsia" w:cs="ＭＳ 明朝"/>
          <w:spacing w:val="-4"/>
          <w:kern w:val="0"/>
          <w:szCs w:val="24"/>
        </w:rPr>
      </w:pPr>
    </w:p>
    <w:p w:rsidR="00C95BB6" w:rsidRPr="00A56385" w:rsidRDefault="00C95BB6" w:rsidP="00F53172">
      <w:pPr>
        <w:autoSpaceDE w:val="0"/>
        <w:autoSpaceDN w:val="0"/>
        <w:adjustRightInd w:val="0"/>
        <w:rPr>
          <w:rFonts w:asciiTheme="minorEastAsia" w:eastAsiaTheme="minorEastAsia" w:hAnsiTheme="minorEastAsia" w:cs="ＭＳ 明朝"/>
          <w:spacing w:val="-4"/>
          <w:kern w:val="0"/>
          <w:szCs w:val="24"/>
        </w:rPr>
      </w:pPr>
    </w:p>
    <w:p w:rsidR="00C95BB6" w:rsidRPr="00A56385" w:rsidRDefault="00C95BB6" w:rsidP="00F53172">
      <w:pPr>
        <w:autoSpaceDE w:val="0"/>
        <w:autoSpaceDN w:val="0"/>
        <w:adjustRightInd w:val="0"/>
        <w:rPr>
          <w:rFonts w:asciiTheme="minorEastAsia" w:eastAsiaTheme="minorEastAsia" w:hAnsiTheme="minorEastAsia" w:cs="ＭＳ 明朝"/>
          <w:spacing w:val="-4"/>
          <w:kern w:val="0"/>
          <w:szCs w:val="24"/>
        </w:rPr>
      </w:pPr>
    </w:p>
    <w:p w:rsidR="00C95BB6" w:rsidRPr="00A56385" w:rsidRDefault="00C95BB6" w:rsidP="00F53172">
      <w:pPr>
        <w:autoSpaceDE w:val="0"/>
        <w:autoSpaceDN w:val="0"/>
        <w:adjustRightInd w:val="0"/>
        <w:rPr>
          <w:rFonts w:asciiTheme="minorEastAsia" w:eastAsiaTheme="minorEastAsia" w:hAnsiTheme="minorEastAsia" w:cs="ＭＳ 明朝"/>
          <w:spacing w:val="-4"/>
          <w:kern w:val="0"/>
          <w:szCs w:val="24"/>
        </w:rPr>
      </w:pPr>
    </w:p>
    <w:p w:rsidR="00C95BB6" w:rsidRPr="00A56385" w:rsidRDefault="00C95BB6" w:rsidP="00F53172">
      <w:pPr>
        <w:autoSpaceDE w:val="0"/>
        <w:autoSpaceDN w:val="0"/>
        <w:adjustRightInd w:val="0"/>
        <w:rPr>
          <w:rFonts w:asciiTheme="minorEastAsia" w:eastAsiaTheme="minorEastAsia" w:hAnsiTheme="minorEastAsia" w:cs="ＭＳ 明朝"/>
          <w:spacing w:val="-4"/>
          <w:kern w:val="0"/>
          <w:szCs w:val="24"/>
        </w:rPr>
      </w:pPr>
    </w:p>
    <w:p w:rsidR="00C95BB6" w:rsidRPr="00A56385" w:rsidRDefault="00C95BB6" w:rsidP="00F53172">
      <w:pPr>
        <w:autoSpaceDE w:val="0"/>
        <w:autoSpaceDN w:val="0"/>
        <w:adjustRightInd w:val="0"/>
        <w:rPr>
          <w:rFonts w:asciiTheme="minorEastAsia" w:eastAsiaTheme="minorEastAsia" w:hAnsiTheme="minorEastAsia" w:cs="ＭＳ 明朝"/>
          <w:spacing w:val="-4"/>
          <w:kern w:val="0"/>
          <w:szCs w:val="24"/>
        </w:rPr>
      </w:pPr>
    </w:p>
    <w:p w:rsidR="004517FB" w:rsidRPr="00A56385" w:rsidRDefault="004517FB" w:rsidP="00F53172">
      <w:pPr>
        <w:autoSpaceDE w:val="0"/>
        <w:autoSpaceDN w:val="0"/>
        <w:adjustRightInd w:val="0"/>
        <w:rPr>
          <w:rFonts w:asciiTheme="minorEastAsia" w:eastAsiaTheme="minorEastAsia" w:hAnsiTheme="minorEastAsia" w:cs="ＭＳ 明朝"/>
          <w:spacing w:val="-4"/>
          <w:kern w:val="0"/>
          <w:szCs w:val="24"/>
        </w:rPr>
      </w:pPr>
    </w:p>
    <w:p w:rsidR="00816C16" w:rsidRPr="00A56385" w:rsidRDefault="00816C16" w:rsidP="00F53172">
      <w:pPr>
        <w:autoSpaceDE w:val="0"/>
        <w:autoSpaceDN w:val="0"/>
        <w:adjustRightInd w:val="0"/>
        <w:rPr>
          <w:rFonts w:asciiTheme="minorEastAsia" w:eastAsiaTheme="minorEastAsia" w:hAnsiTheme="minorEastAsia" w:cs="ＭＳ 明朝"/>
          <w:spacing w:val="-4"/>
          <w:kern w:val="0"/>
          <w:szCs w:val="24"/>
        </w:rPr>
      </w:pPr>
    </w:p>
    <w:p w:rsidR="00F0290E" w:rsidRPr="00A56385" w:rsidRDefault="00F0290E" w:rsidP="00F53172">
      <w:pPr>
        <w:autoSpaceDE w:val="0"/>
        <w:autoSpaceDN w:val="0"/>
        <w:adjustRightInd w:val="0"/>
        <w:rPr>
          <w:rFonts w:asciiTheme="minorEastAsia" w:eastAsiaTheme="minorEastAsia" w:hAnsiTheme="minorEastAsia" w:cs="ＭＳ 明朝"/>
          <w:spacing w:val="-4"/>
          <w:kern w:val="0"/>
          <w:szCs w:val="24"/>
        </w:rPr>
      </w:pPr>
    </w:p>
    <w:p w:rsidR="00F0290E" w:rsidRDefault="00F0290E"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Default="00BB1B44" w:rsidP="00F53172">
      <w:pPr>
        <w:autoSpaceDE w:val="0"/>
        <w:autoSpaceDN w:val="0"/>
        <w:adjustRightInd w:val="0"/>
        <w:rPr>
          <w:rFonts w:asciiTheme="minorEastAsia" w:eastAsiaTheme="minorEastAsia" w:hAnsiTheme="minorEastAsia" w:cs="ＭＳ 明朝"/>
          <w:spacing w:val="-4"/>
          <w:kern w:val="0"/>
          <w:szCs w:val="24"/>
        </w:rPr>
      </w:pPr>
    </w:p>
    <w:p w:rsidR="00BB1B44" w:rsidRPr="00A56385" w:rsidRDefault="00BB1B44" w:rsidP="00F53172">
      <w:pPr>
        <w:autoSpaceDE w:val="0"/>
        <w:autoSpaceDN w:val="0"/>
        <w:adjustRightInd w:val="0"/>
        <w:rPr>
          <w:rFonts w:asciiTheme="minorEastAsia" w:eastAsiaTheme="minorEastAsia" w:hAnsiTheme="minorEastAsia" w:cs="ＭＳ 明朝"/>
          <w:spacing w:val="-4"/>
          <w:kern w:val="0"/>
          <w:szCs w:val="24"/>
        </w:rPr>
      </w:pPr>
    </w:p>
    <w:p w:rsidR="00864E24" w:rsidRDefault="00864E24" w:rsidP="00F53172">
      <w:pPr>
        <w:autoSpaceDE w:val="0"/>
        <w:autoSpaceDN w:val="0"/>
        <w:adjustRightInd w:val="0"/>
        <w:rPr>
          <w:rFonts w:asciiTheme="minorEastAsia" w:eastAsiaTheme="minorEastAsia" w:hAnsiTheme="minorEastAsia" w:cs="ＭＳ 明朝"/>
          <w:spacing w:val="-4"/>
          <w:kern w:val="0"/>
          <w:szCs w:val="24"/>
        </w:rPr>
      </w:pPr>
    </w:p>
    <w:p w:rsidR="00FA427F" w:rsidRPr="00A56385" w:rsidRDefault="00FA427F" w:rsidP="00F53172">
      <w:pPr>
        <w:autoSpaceDE w:val="0"/>
        <w:autoSpaceDN w:val="0"/>
        <w:adjustRightInd w:val="0"/>
        <w:rPr>
          <w:rFonts w:asciiTheme="minorEastAsia" w:eastAsiaTheme="minorEastAsia" w:hAnsiTheme="minorEastAsia" w:cs="ＭＳ 明朝"/>
          <w:spacing w:val="-4"/>
          <w:kern w:val="0"/>
          <w:szCs w:val="24"/>
        </w:rPr>
      </w:pPr>
    </w:p>
    <w:p w:rsidR="00E97D6B" w:rsidRPr="00A56385" w:rsidRDefault="00E97D6B" w:rsidP="00F53172">
      <w:pPr>
        <w:autoSpaceDE w:val="0"/>
        <w:autoSpaceDN w:val="0"/>
        <w:adjustRightInd w:val="0"/>
        <w:rPr>
          <w:rFonts w:asciiTheme="minorEastAsia" w:eastAsiaTheme="minorEastAsia" w:hAnsiTheme="minorEastAsia" w:cs="ＭＳ 明朝"/>
          <w:spacing w:val="-4"/>
          <w:kern w:val="0"/>
          <w:szCs w:val="24"/>
        </w:rPr>
      </w:pPr>
    </w:p>
    <w:tbl>
      <w:tblPr>
        <w:tblStyle w:val="af1"/>
        <w:tblW w:w="0" w:type="auto"/>
        <w:tblLook w:val="04A0" w:firstRow="1" w:lastRow="0" w:firstColumn="1" w:lastColumn="0" w:noHBand="0" w:noVBand="1"/>
      </w:tblPr>
      <w:tblGrid>
        <w:gridCol w:w="8617"/>
      </w:tblGrid>
      <w:tr w:rsidR="001D1C23" w:rsidRPr="00A56385" w:rsidTr="001D1C23">
        <w:tc>
          <w:tcPr>
            <w:tcW w:w="8617" w:type="dxa"/>
          </w:tcPr>
          <w:p w:rsidR="003F69FE" w:rsidRPr="00A56385" w:rsidRDefault="003F69FE" w:rsidP="00466220">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（受水槽式給水の適用）</w:t>
            </w:r>
          </w:p>
          <w:p w:rsidR="003F69FE" w:rsidRPr="00A56385" w:rsidRDefault="003F69FE" w:rsidP="003F69FE">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第１２条　受水槽式給水は、前２条の規定にかかわらず、次の各号のいずれかに該当する場合に適用する。</w:t>
            </w:r>
          </w:p>
          <w:p w:rsidR="003F69FE" w:rsidRPr="00A56385" w:rsidRDefault="003F69FE" w:rsidP="003F69FE">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(1)  直結式給水では需要者が必要とする水圧又は水量が得られないとき。</w:t>
            </w:r>
          </w:p>
          <w:p w:rsidR="003F69FE" w:rsidRPr="00A56385" w:rsidRDefault="003F69FE" w:rsidP="003F69FE">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(2)  一時に多量の水を必要とし、直結式給水では他の使用者に影響を及ぼすおそれがあるとき。</w:t>
            </w:r>
          </w:p>
          <w:p w:rsidR="003F69FE" w:rsidRPr="00A56385" w:rsidRDefault="003F69FE" w:rsidP="003F69FE">
            <w:pPr>
              <w:ind w:firstLineChars="50" w:firstLine="1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  危険な薬品及び有害物質の逆流による水質汚染のおそれがあるとき。</w:t>
            </w:r>
          </w:p>
          <w:p w:rsidR="003F69FE" w:rsidRPr="00A56385" w:rsidRDefault="003F69FE" w:rsidP="003F69FE">
            <w:pPr>
              <w:ind w:firstLineChars="50" w:firstLine="1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(4)  減水時又は断水時に使用上支障を来たすおそれがあるとき。</w:t>
            </w:r>
          </w:p>
          <w:p w:rsidR="003F69FE" w:rsidRPr="00A56385" w:rsidRDefault="003F69FE" w:rsidP="003F69FE">
            <w:pPr>
              <w:ind w:firstLineChars="50" w:firstLine="1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(5)  常時一定水圧又は一定水量を必要とするとき。</w:t>
            </w:r>
          </w:p>
          <w:p w:rsidR="003F69FE" w:rsidRPr="00A56385" w:rsidRDefault="003F69FE" w:rsidP="003F69FE">
            <w:pPr>
              <w:ind w:firstLineChars="50" w:firstLine="1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(6)　水道に直結できない給水器具を使用するとき。</w:t>
            </w:r>
          </w:p>
          <w:p w:rsidR="001D1C23" w:rsidRDefault="003F69FE" w:rsidP="003F69FE">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２</w:t>
            </w:r>
            <w:r w:rsidRPr="00A56385">
              <w:rPr>
                <w:rFonts w:asciiTheme="minorEastAsia" w:eastAsiaTheme="minorEastAsia" w:hAnsiTheme="minorEastAsia" w:cs="ＭＳ 明朝" w:hint="eastAsia"/>
                <w:spacing w:val="-4"/>
                <w:sz w:val="24"/>
                <w:szCs w:val="24"/>
              </w:rPr>
              <w:t xml:space="preserve">　</w:t>
            </w:r>
            <w:r w:rsidRPr="00A56385">
              <w:rPr>
                <w:rFonts w:asciiTheme="minorEastAsia" w:eastAsiaTheme="minorEastAsia" w:hAnsiTheme="minorEastAsia" w:hint="eastAsia"/>
                <w:sz w:val="24"/>
                <w:szCs w:val="24"/>
              </w:rPr>
              <w:t>受水槽式給水は、ポンプ設備の故障又は停電時の断水に備え、貸与メータの下流側から受水槽までの間に非常用給水栓を設置すること。</w:t>
            </w:r>
          </w:p>
          <w:p w:rsidR="00BB1B44" w:rsidRPr="00A56385" w:rsidRDefault="00BB1B44" w:rsidP="003F69FE">
            <w:pPr>
              <w:ind w:left="240" w:hangingChars="100" w:hanging="240"/>
              <w:rPr>
                <w:rFonts w:asciiTheme="minorEastAsia" w:eastAsiaTheme="minorEastAsia" w:hAnsiTheme="minorEastAsia"/>
                <w:sz w:val="24"/>
                <w:szCs w:val="24"/>
              </w:rPr>
            </w:pPr>
            <w:r>
              <w:rPr>
                <w:rFonts w:asciiTheme="minorEastAsia" w:eastAsiaTheme="minorEastAsia" w:hAnsiTheme="minorEastAsia" w:hint="eastAsia"/>
                <w:sz w:val="24"/>
                <w:szCs w:val="24"/>
              </w:rPr>
              <w:t>３　受水槽式給水から直結式給水へ変更する場合の取扱いは、管理者が別に定める。</w:t>
            </w:r>
          </w:p>
        </w:tc>
      </w:tr>
    </w:tbl>
    <w:p w:rsidR="001D1C23" w:rsidRPr="00A56385" w:rsidRDefault="001D1C23" w:rsidP="00F53172">
      <w:pPr>
        <w:autoSpaceDE w:val="0"/>
        <w:autoSpaceDN w:val="0"/>
        <w:adjustRightInd w:val="0"/>
        <w:rPr>
          <w:rFonts w:asciiTheme="minorEastAsia" w:eastAsiaTheme="minorEastAsia" w:hAnsiTheme="minorEastAsia" w:cs="ＭＳ 明朝"/>
          <w:spacing w:val="-4"/>
          <w:kern w:val="0"/>
          <w:szCs w:val="24"/>
        </w:rPr>
      </w:pPr>
    </w:p>
    <w:p w:rsidR="001D1C23" w:rsidRPr="00A56385" w:rsidRDefault="001D1C23" w:rsidP="001D1C23">
      <w:pPr>
        <w:rPr>
          <w:rFonts w:asciiTheme="minorEastAsia" w:eastAsiaTheme="minorEastAsia" w:hAnsiTheme="minorEastAsia"/>
          <w:szCs w:val="24"/>
        </w:rPr>
      </w:pPr>
      <w:r w:rsidRPr="00A56385">
        <w:rPr>
          <w:rFonts w:asciiTheme="minorEastAsia" w:eastAsiaTheme="minorEastAsia" w:hAnsiTheme="minorEastAsia" w:hint="eastAsia"/>
          <w:szCs w:val="24"/>
        </w:rPr>
        <w:t>【解説】</w:t>
      </w:r>
    </w:p>
    <w:p w:rsidR="001D1C23" w:rsidRPr="00A56385" w:rsidRDefault="000C4D2B" w:rsidP="000C4D2B">
      <w:pPr>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 xml:space="preserve">１　</w:t>
      </w:r>
      <w:r w:rsidR="001D1C23" w:rsidRPr="00A56385">
        <w:rPr>
          <w:rFonts w:asciiTheme="minorEastAsia" w:eastAsiaTheme="minorEastAsia" w:hAnsiTheme="minorEastAsia" w:hint="eastAsia"/>
          <w:szCs w:val="24"/>
        </w:rPr>
        <w:t>受水槽式給水は、配水管等の水圧が変動しても給水量、水圧を一定に保てるので断水時や災害時にも給水できる。また、配水管等への逆流</w:t>
      </w:r>
      <w:r w:rsidR="006C7971" w:rsidRPr="00A56385">
        <w:rPr>
          <w:rFonts w:asciiTheme="minorEastAsia" w:eastAsiaTheme="minorEastAsia" w:hAnsiTheme="minorEastAsia" w:hint="eastAsia"/>
          <w:szCs w:val="24"/>
        </w:rPr>
        <w:t>を</w:t>
      </w:r>
      <w:r w:rsidR="001D1C23" w:rsidRPr="00A56385">
        <w:rPr>
          <w:rFonts w:asciiTheme="minorEastAsia" w:eastAsiaTheme="minorEastAsia" w:hAnsiTheme="minorEastAsia" w:hint="eastAsia"/>
          <w:szCs w:val="24"/>
        </w:rPr>
        <w:t>防止するための有効な手段であることから、次のようなときには、受水槽式給水を適用する</w:t>
      </w:r>
      <w:r w:rsidR="00624BB8" w:rsidRPr="00A56385">
        <w:rPr>
          <w:rFonts w:asciiTheme="minorEastAsia" w:eastAsiaTheme="minorEastAsia" w:hAnsiTheme="minorEastAsia" w:hint="eastAsia"/>
          <w:szCs w:val="24"/>
        </w:rPr>
        <w:t>こと</w:t>
      </w:r>
      <w:r w:rsidR="001D1C23" w:rsidRPr="00A56385">
        <w:rPr>
          <w:rFonts w:asciiTheme="minorEastAsia" w:eastAsiaTheme="minorEastAsia" w:hAnsiTheme="minorEastAsia" w:hint="eastAsia"/>
          <w:szCs w:val="24"/>
        </w:rPr>
        <w:t>。</w:t>
      </w:r>
    </w:p>
    <w:p w:rsidR="001D1C23" w:rsidRPr="00A56385" w:rsidRDefault="001D1C23" w:rsidP="001D1C23">
      <w:pPr>
        <w:ind w:firstLineChars="50" w:firstLine="120"/>
        <w:rPr>
          <w:rFonts w:asciiTheme="minorEastAsia" w:eastAsiaTheme="minorEastAsia" w:hAnsiTheme="minorEastAsia"/>
          <w:szCs w:val="24"/>
        </w:rPr>
      </w:pPr>
      <w:r w:rsidRPr="00A56385">
        <w:rPr>
          <w:rFonts w:asciiTheme="minorEastAsia" w:eastAsiaTheme="minorEastAsia" w:hAnsiTheme="minorEastAsia" w:hint="eastAsia"/>
          <w:szCs w:val="24"/>
        </w:rPr>
        <w:t>(1)  給水器具が作動する最低水圧又は水量を確保できないとき。</w:t>
      </w:r>
    </w:p>
    <w:p w:rsidR="001D1C23" w:rsidRPr="00A56385" w:rsidRDefault="001D1C23" w:rsidP="001D1C23">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(2)  一時に多量の水を必要とするとき、又は使用水量の大きいときで配水管等の水圧低下を起こすおそれがあるとき。</w:t>
      </w:r>
    </w:p>
    <w:p w:rsidR="001D1C23" w:rsidRPr="00A56385" w:rsidRDefault="001D1C23" w:rsidP="001D1C23">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(3)  危険又は有害な薬品を使用する工場等で配水管等の水を汚染するおそれがあるとき。</w:t>
      </w:r>
    </w:p>
    <w:p w:rsidR="001D1C23" w:rsidRPr="00A56385" w:rsidRDefault="001D1C23" w:rsidP="001D1C23">
      <w:pPr>
        <w:ind w:left="960" w:hangingChars="400" w:hanging="96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AD3D3D" w:rsidRPr="00A56385">
        <w:rPr>
          <w:rFonts w:asciiTheme="minorEastAsia" w:eastAsiaTheme="minorEastAsia" w:hAnsiTheme="minorEastAsia" w:hint="eastAsia"/>
          <w:szCs w:val="24"/>
        </w:rPr>
        <w:t xml:space="preserve">　</w:t>
      </w:r>
      <w:r w:rsidRPr="00A56385">
        <w:rPr>
          <w:rFonts w:asciiTheme="minorEastAsia" w:eastAsiaTheme="minorEastAsia" w:hAnsiTheme="minorEastAsia" w:hint="eastAsia"/>
          <w:szCs w:val="24"/>
        </w:rPr>
        <w:t>例：クリーニング、写真、印刷、石油取扱、食品加工及びめっき等の事業を行う建物</w:t>
      </w:r>
    </w:p>
    <w:p w:rsidR="001D1C23" w:rsidRPr="00A56385" w:rsidRDefault="001D1C23" w:rsidP="001D1C23">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(4)  病院、学校等</w:t>
      </w:r>
      <w:r w:rsidR="005A0CA5" w:rsidRPr="00A56385">
        <w:rPr>
          <w:rFonts w:asciiTheme="minorEastAsia" w:eastAsiaTheme="minorEastAsia" w:hAnsiTheme="minorEastAsia" w:hint="eastAsia"/>
          <w:szCs w:val="24"/>
        </w:rPr>
        <w:t>で事故、災害等による水道の減水又は断水時にも給水の確保が必要</w:t>
      </w:r>
      <w:r w:rsidRPr="00A56385">
        <w:rPr>
          <w:rFonts w:asciiTheme="minorEastAsia" w:eastAsiaTheme="minorEastAsia" w:hAnsiTheme="minorEastAsia" w:hint="eastAsia"/>
          <w:szCs w:val="24"/>
        </w:rPr>
        <w:t>なとき。</w:t>
      </w:r>
    </w:p>
    <w:p w:rsidR="001D1C23" w:rsidRPr="00A56385" w:rsidRDefault="001D1C23" w:rsidP="001D1C23">
      <w:pPr>
        <w:ind w:left="960" w:hangingChars="400" w:hanging="96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AD3D3D" w:rsidRPr="00A56385">
        <w:rPr>
          <w:rFonts w:asciiTheme="minorEastAsia" w:eastAsiaTheme="minorEastAsia" w:hAnsiTheme="minorEastAsia" w:hint="eastAsia"/>
          <w:szCs w:val="24"/>
        </w:rPr>
        <w:t xml:space="preserve">　</w:t>
      </w:r>
      <w:r w:rsidRPr="00A56385">
        <w:rPr>
          <w:rFonts w:asciiTheme="minorEastAsia" w:eastAsiaTheme="minorEastAsia" w:hAnsiTheme="minorEastAsia" w:hint="eastAsia"/>
          <w:szCs w:val="24"/>
        </w:rPr>
        <w:t>例：病院、学校、ホテル、飲食店等で減水又は断水時による影響が大きい建物</w:t>
      </w:r>
    </w:p>
    <w:p w:rsidR="001D1C23" w:rsidRPr="00A56385" w:rsidRDefault="001D1C23" w:rsidP="001D1C23">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(5)  配水管等の水圧変動に関わらず、常時一定水圧又は一定水量を必要とするとき。</w:t>
      </w:r>
    </w:p>
    <w:p w:rsidR="00AD3D3D" w:rsidRPr="00A56385" w:rsidRDefault="00AD3D3D" w:rsidP="001D1C23">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(6)　水道に直結できない給水器具を使用するとき。</w:t>
      </w:r>
    </w:p>
    <w:p w:rsidR="00AD3D3D" w:rsidRPr="00A56385" w:rsidRDefault="00AD3D3D" w:rsidP="00AD3D3D">
      <w:pPr>
        <w:ind w:left="960" w:hangingChars="400" w:hanging="960"/>
        <w:rPr>
          <w:rFonts w:asciiTheme="minorEastAsia" w:eastAsiaTheme="minorEastAsia" w:hAnsiTheme="minorEastAsia"/>
          <w:szCs w:val="24"/>
        </w:rPr>
      </w:pPr>
      <w:r w:rsidRPr="00A56385">
        <w:rPr>
          <w:rFonts w:asciiTheme="minorEastAsia" w:eastAsiaTheme="minorEastAsia" w:hAnsiTheme="minorEastAsia" w:hint="eastAsia"/>
          <w:szCs w:val="24"/>
        </w:rPr>
        <w:t xml:space="preserve">　　　例：</w:t>
      </w:r>
      <w:r w:rsidR="00410C3B" w:rsidRPr="00A56385">
        <w:rPr>
          <w:rFonts w:asciiTheme="minorEastAsia" w:eastAsiaTheme="minorEastAsia" w:hAnsiTheme="minorEastAsia" w:hint="eastAsia"/>
          <w:szCs w:val="24"/>
        </w:rPr>
        <w:t>令第</w:t>
      </w:r>
      <w:r w:rsidR="003606C2" w:rsidRPr="00971226">
        <w:rPr>
          <w:rFonts w:asciiTheme="minorEastAsia" w:eastAsiaTheme="minorEastAsia" w:hAnsiTheme="minorEastAsia" w:hint="eastAsia"/>
          <w:szCs w:val="24"/>
        </w:rPr>
        <w:t>６</w:t>
      </w:r>
      <w:r w:rsidR="00410C3B" w:rsidRPr="00A56385">
        <w:rPr>
          <w:rFonts w:asciiTheme="minorEastAsia" w:eastAsiaTheme="minorEastAsia" w:hAnsiTheme="minorEastAsia" w:hint="eastAsia"/>
          <w:szCs w:val="24"/>
        </w:rPr>
        <w:t>条に規定する基準に適合しない給水用具を給水管に直結する場合</w:t>
      </w:r>
    </w:p>
    <w:p w:rsidR="00E97D6B" w:rsidRPr="00A56385" w:rsidRDefault="000C4D2B" w:rsidP="000C4D2B">
      <w:pPr>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２　受水槽式給水では、ポンプ設備の故障又は停電時に受水槽以下については、断水することとなるので、貸与メータの下流側から受水槽までの直結直圧部分の間に非常用給水栓を設置</w:t>
      </w:r>
      <w:r w:rsidR="003606C2" w:rsidRPr="00971226">
        <w:rPr>
          <w:rFonts w:asciiTheme="minorEastAsia" w:eastAsiaTheme="minorEastAsia" w:hAnsiTheme="minorEastAsia" w:hint="eastAsia"/>
          <w:szCs w:val="24"/>
        </w:rPr>
        <w:t>す</w:t>
      </w:r>
      <w:r w:rsidRPr="00A56385">
        <w:rPr>
          <w:rFonts w:asciiTheme="minorEastAsia" w:eastAsiaTheme="minorEastAsia" w:hAnsiTheme="minorEastAsia" w:hint="eastAsia"/>
          <w:szCs w:val="24"/>
        </w:rPr>
        <w:t>ること。</w:t>
      </w:r>
    </w:p>
    <w:p w:rsidR="0024620D" w:rsidRDefault="0024620D" w:rsidP="001D1C23">
      <w:pPr>
        <w:rPr>
          <w:rFonts w:asciiTheme="minorEastAsia" w:eastAsiaTheme="minorEastAsia" w:hAnsiTheme="minorEastAsia"/>
          <w:szCs w:val="24"/>
        </w:rPr>
      </w:pPr>
    </w:p>
    <w:p w:rsidR="00BB1B44" w:rsidRDefault="00BB1B44" w:rsidP="00090DD8">
      <w:pPr>
        <w:ind w:left="240" w:hangingChars="100" w:hanging="240"/>
        <w:rPr>
          <w:rFonts w:asciiTheme="minorEastAsia" w:eastAsiaTheme="minorEastAsia" w:hAnsiTheme="minorEastAsia"/>
          <w:szCs w:val="24"/>
        </w:rPr>
      </w:pPr>
      <w:r>
        <w:rPr>
          <w:rFonts w:asciiTheme="minorEastAsia" w:eastAsiaTheme="minorEastAsia" w:hAnsiTheme="minorEastAsia" w:hint="eastAsia"/>
          <w:szCs w:val="24"/>
        </w:rPr>
        <w:lastRenderedPageBreak/>
        <w:t xml:space="preserve">３　</w:t>
      </w:r>
      <w:r w:rsidR="00090DD8">
        <w:rPr>
          <w:rFonts w:asciiTheme="minorEastAsia" w:eastAsiaTheme="minorEastAsia" w:hAnsiTheme="minorEastAsia" w:hint="eastAsia"/>
          <w:szCs w:val="24"/>
        </w:rPr>
        <w:t>受水槽式給水から直結式給水へ変更する給水装置の設計施工については、この要綱定めるところ以外にも協議、確認しなければならない事項があるので注意すること。</w:t>
      </w:r>
    </w:p>
    <w:p w:rsidR="00090DD8" w:rsidRDefault="00090DD8" w:rsidP="00090DD8">
      <w:pPr>
        <w:ind w:left="240" w:hangingChars="100" w:hanging="240"/>
        <w:rPr>
          <w:rFonts w:asciiTheme="minorEastAsia" w:eastAsiaTheme="minorEastAsia" w:hAnsiTheme="minorEastAsia"/>
          <w:szCs w:val="24"/>
        </w:rPr>
      </w:pPr>
      <w:r>
        <w:rPr>
          <w:rFonts w:asciiTheme="minorEastAsia" w:eastAsiaTheme="minorEastAsia" w:hAnsiTheme="minorEastAsia" w:hint="eastAsia"/>
          <w:szCs w:val="24"/>
        </w:rPr>
        <w:t xml:space="preserve">　　なお、管理者が別に定めるものについては、下関市上下水道局受水槽式給水から直結式給水への変更に係る取扱要領（平成２９年４月１日施行）とする。</w:t>
      </w: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BB1B44" w:rsidRDefault="00BB1B44" w:rsidP="001D1C23">
      <w:pPr>
        <w:rPr>
          <w:rFonts w:asciiTheme="minorEastAsia" w:eastAsiaTheme="minorEastAsia" w:hAnsiTheme="minorEastAsia"/>
          <w:szCs w:val="24"/>
        </w:rPr>
      </w:pPr>
    </w:p>
    <w:p w:rsidR="002C3907" w:rsidRPr="00A56385" w:rsidRDefault="002C3907" w:rsidP="001D1C23">
      <w:pPr>
        <w:rPr>
          <w:rFonts w:asciiTheme="minorEastAsia" w:eastAsiaTheme="minorEastAsia" w:hAnsiTheme="minorEastAsia"/>
          <w:szCs w:val="24"/>
        </w:rPr>
      </w:pPr>
    </w:p>
    <w:tbl>
      <w:tblPr>
        <w:tblStyle w:val="af1"/>
        <w:tblW w:w="0" w:type="auto"/>
        <w:tblLook w:val="04A0" w:firstRow="1" w:lastRow="0" w:firstColumn="1" w:lastColumn="0" w:noHBand="0" w:noVBand="1"/>
      </w:tblPr>
      <w:tblGrid>
        <w:gridCol w:w="8617"/>
      </w:tblGrid>
      <w:tr w:rsidR="001D1C23" w:rsidRPr="00A56385" w:rsidTr="001D1C23">
        <w:tc>
          <w:tcPr>
            <w:tcW w:w="8617" w:type="dxa"/>
          </w:tcPr>
          <w:p w:rsidR="003F69FE" w:rsidRPr="00A56385" w:rsidRDefault="003F69FE" w:rsidP="003F69FE">
            <w:pPr>
              <w:ind w:leftChars="11" w:left="26"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（給水方式の例外適用）</w:t>
            </w:r>
          </w:p>
          <w:p w:rsidR="003F69FE" w:rsidRPr="00A56385" w:rsidRDefault="003F69FE" w:rsidP="003F69FE">
            <w:pPr>
              <w:ind w:leftChars="11" w:left="266" w:hangingChars="100" w:hanging="240"/>
              <w:rPr>
                <w:rFonts w:asciiTheme="minorEastAsia" w:eastAsiaTheme="minorEastAsia" w:hAnsiTheme="minorEastAsia" w:cs="ＭＳ 明朝"/>
                <w:spacing w:val="-4"/>
                <w:sz w:val="24"/>
                <w:szCs w:val="24"/>
              </w:rPr>
            </w:pPr>
            <w:r w:rsidRPr="00A56385">
              <w:rPr>
                <w:rFonts w:asciiTheme="minorEastAsia" w:eastAsiaTheme="minorEastAsia" w:hAnsiTheme="minorEastAsia" w:hint="eastAsia"/>
                <w:sz w:val="24"/>
                <w:szCs w:val="24"/>
              </w:rPr>
              <w:t xml:space="preserve">第１３条　</w:t>
            </w:r>
            <w:r w:rsidRPr="00A56385">
              <w:rPr>
                <w:rFonts w:asciiTheme="minorEastAsia" w:eastAsiaTheme="minorEastAsia" w:hAnsiTheme="minorEastAsia" w:cs="ＭＳ 明朝" w:hint="eastAsia"/>
                <w:spacing w:val="-4"/>
                <w:sz w:val="24"/>
                <w:szCs w:val="24"/>
              </w:rPr>
              <w:t>一つの給水装置で異なる給水方式を併用することは、できないものとする。ただし、次の各号のいずれかに該当する場合で管理者が必要と認めたときに限り、直結・受水槽併用式給水が適用できる。</w:t>
            </w:r>
          </w:p>
          <w:p w:rsidR="003F69FE" w:rsidRPr="00A56385" w:rsidRDefault="003F69FE" w:rsidP="003F69FE">
            <w:pPr>
              <w:ind w:leftChars="50" w:left="468" w:hangingChars="150" w:hanging="348"/>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 xml:space="preserve">(1)　</w:t>
            </w:r>
            <w:r w:rsidRPr="00A56385">
              <w:rPr>
                <w:rFonts w:asciiTheme="minorEastAsia" w:eastAsiaTheme="minorEastAsia" w:hAnsiTheme="minorEastAsia" w:hint="eastAsia"/>
                <w:sz w:val="24"/>
                <w:szCs w:val="24"/>
              </w:rPr>
              <w:t>受水槽式給水において、貸与メータの下流側から受水槽までの間に非常用給水栓を設置するとき。</w:t>
            </w:r>
          </w:p>
          <w:p w:rsidR="003F69FE" w:rsidRPr="00A56385" w:rsidRDefault="003F69FE" w:rsidP="003F69FE">
            <w:pPr>
              <w:ind w:leftChars="50" w:left="468" w:hangingChars="150" w:hanging="348"/>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(2)　集合住宅等で、住居用と住居用以外の階層の水道使用区分及びその境界が明確であるとき。</w:t>
            </w:r>
          </w:p>
          <w:p w:rsidR="001D1C23" w:rsidRPr="00A56385" w:rsidRDefault="003F69FE" w:rsidP="003F69FE">
            <w:pPr>
              <w:ind w:firstLineChars="50" w:firstLine="12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(3)　その他特別の理由があるとき。</w:t>
            </w:r>
          </w:p>
        </w:tc>
      </w:tr>
    </w:tbl>
    <w:p w:rsidR="0077585E" w:rsidRPr="00A56385" w:rsidRDefault="0077585E" w:rsidP="00D348FC">
      <w:pPr>
        <w:rPr>
          <w:rFonts w:asciiTheme="minorEastAsia" w:eastAsiaTheme="minorEastAsia" w:hAnsiTheme="minorEastAsia"/>
          <w:szCs w:val="24"/>
        </w:rPr>
      </w:pPr>
    </w:p>
    <w:p w:rsidR="00D348FC" w:rsidRPr="00A56385" w:rsidRDefault="00D348FC" w:rsidP="00D348FC">
      <w:pPr>
        <w:rPr>
          <w:rFonts w:asciiTheme="minorEastAsia" w:eastAsiaTheme="minorEastAsia" w:hAnsiTheme="minorEastAsia"/>
          <w:szCs w:val="24"/>
        </w:rPr>
      </w:pPr>
      <w:r w:rsidRPr="00A56385">
        <w:rPr>
          <w:rFonts w:asciiTheme="minorEastAsia" w:eastAsiaTheme="minorEastAsia" w:hAnsiTheme="minorEastAsia" w:hint="eastAsia"/>
          <w:szCs w:val="24"/>
        </w:rPr>
        <w:t>【解説】</w:t>
      </w:r>
    </w:p>
    <w:p w:rsidR="007F3F3E" w:rsidRPr="00A56385" w:rsidRDefault="000D061D" w:rsidP="000D061D">
      <w:pPr>
        <w:ind w:leftChars="1" w:left="242" w:hangingChars="100" w:hanging="240"/>
        <w:rPr>
          <w:rFonts w:asciiTheme="minorEastAsia" w:eastAsiaTheme="minorEastAsia" w:hAnsiTheme="minorEastAsia" w:cs="ＭＳ 明朝"/>
          <w:spacing w:val="-4"/>
          <w:szCs w:val="24"/>
        </w:rPr>
      </w:pPr>
      <w:r w:rsidRPr="00A56385">
        <w:rPr>
          <w:rFonts w:asciiTheme="minorEastAsia" w:eastAsiaTheme="minorEastAsia" w:hAnsiTheme="minorEastAsia" w:hint="eastAsia"/>
          <w:szCs w:val="24"/>
        </w:rPr>
        <w:t xml:space="preserve">１　</w:t>
      </w:r>
      <w:r w:rsidR="00D348FC" w:rsidRPr="00A56385">
        <w:rPr>
          <w:rFonts w:asciiTheme="minorEastAsia" w:eastAsiaTheme="minorEastAsia" w:hAnsiTheme="minorEastAsia" w:hint="eastAsia"/>
          <w:szCs w:val="24"/>
        </w:rPr>
        <w:t>一つの建物で異なる給水方式を併用することは、原則として</w:t>
      </w:r>
      <w:r w:rsidR="005A0CA5" w:rsidRPr="00A56385">
        <w:rPr>
          <w:rFonts w:asciiTheme="minorEastAsia" w:eastAsiaTheme="minorEastAsia" w:hAnsiTheme="minorEastAsia" w:hint="eastAsia"/>
          <w:szCs w:val="24"/>
        </w:rPr>
        <w:t>できない</w:t>
      </w:r>
      <w:r w:rsidR="00D348FC" w:rsidRPr="00A56385">
        <w:rPr>
          <w:rFonts w:asciiTheme="minorEastAsia" w:eastAsiaTheme="minorEastAsia" w:hAnsiTheme="minorEastAsia" w:hint="eastAsia"/>
          <w:szCs w:val="24"/>
        </w:rPr>
        <w:t>。</w:t>
      </w:r>
      <w:r w:rsidR="007F3F3E" w:rsidRPr="00A56385">
        <w:rPr>
          <w:rFonts w:asciiTheme="minorEastAsia" w:eastAsiaTheme="minorEastAsia" w:hAnsiTheme="minorEastAsia" w:hint="eastAsia"/>
          <w:szCs w:val="24"/>
        </w:rPr>
        <w:t>ただし、直結式給水を推奨するため、</w:t>
      </w:r>
      <w:r w:rsidR="00C26600" w:rsidRPr="00A56385">
        <w:rPr>
          <w:rFonts w:asciiTheme="minorEastAsia" w:eastAsiaTheme="minorEastAsia" w:hAnsiTheme="minorEastAsia" w:cs="ＭＳ 明朝" w:hint="eastAsia"/>
          <w:spacing w:val="-4"/>
          <w:szCs w:val="24"/>
        </w:rPr>
        <w:t>次のいずれかに該当する場合において、設計協議等で</w:t>
      </w:r>
      <w:r w:rsidR="007F3F3E" w:rsidRPr="00A56385">
        <w:rPr>
          <w:rFonts w:asciiTheme="minorEastAsia" w:eastAsiaTheme="minorEastAsia" w:hAnsiTheme="minorEastAsia" w:cs="ＭＳ 明朝" w:hint="eastAsia"/>
          <w:spacing w:val="-4"/>
          <w:szCs w:val="24"/>
        </w:rPr>
        <w:t>管理者が</w:t>
      </w:r>
      <w:r w:rsidR="005A0CA5" w:rsidRPr="00A56385">
        <w:rPr>
          <w:rFonts w:asciiTheme="minorEastAsia" w:eastAsiaTheme="minorEastAsia" w:hAnsiTheme="minorEastAsia" w:cs="ＭＳ 明朝" w:hint="eastAsia"/>
          <w:spacing w:val="-4"/>
          <w:szCs w:val="24"/>
        </w:rPr>
        <w:t>給水方式の併用を特に必要と</w:t>
      </w:r>
      <w:r w:rsidR="007F3F3E" w:rsidRPr="00A56385">
        <w:rPr>
          <w:rFonts w:asciiTheme="minorEastAsia" w:eastAsiaTheme="minorEastAsia" w:hAnsiTheme="minorEastAsia" w:cs="ＭＳ 明朝" w:hint="eastAsia"/>
          <w:spacing w:val="-4"/>
          <w:szCs w:val="24"/>
        </w:rPr>
        <w:t>認めたとき</w:t>
      </w:r>
      <w:r w:rsidR="005A0CA5" w:rsidRPr="00A56385">
        <w:rPr>
          <w:rFonts w:asciiTheme="minorEastAsia" w:eastAsiaTheme="minorEastAsia" w:hAnsiTheme="minorEastAsia" w:cs="ＭＳ 明朝" w:hint="eastAsia"/>
          <w:spacing w:val="-4"/>
          <w:szCs w:val="24"/>
        </w:rPr>
        <w:t>に限り直結・受水槽併用式給水とすることができる。</w:t>
      </w:r>
    </w:p>
    <w:p w:rsidR="007F3F3E" w:rsidRPr="00A56385" w:rsidRDefault="007F3F3E" w:rsidP="000D061D">
      <w:pPr>
        <w:ind w:leftChars="101" w:left="242" w:firstLineChars="100" w:firstLine="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なお、この方式を採用するときは、給水装置の設計施工に当って、</w:t>
      </w:r>
      <w:r w:rsidR="007E3564" w:rsidRPr="00A56385">
        <w:rPr>
          <w:rFonts w:asciiTheme="minorEastAsia" w:eastAsiaTheme="minorEastAsia" w:hAnsiTheme="minorEastAsia" w:cs="ＭＳ 明朝" w:hint="eastAsia"/>
          <w:spacing w:val="-4"/>
          <w:szCs w:val="24"/>
        </w:rPr>
        <w:t>異なる給水方式</w:t>
      </w:r>
      <w:r w:rsidRPr="00A56385">
        <w:rPr>
          <w:rFonts w:asciiTheme="minorEastAsia" w:eastAsiaTheme="minorEastAsia" w:hAnsiTheme="minorEastAsia" w:cs="ＭＳ 明朝" w:hint="eastAsia"/>
          <w:spacing w:val="-4"/>
          <w:szCs w:val="24"/>
        </w:rPr>
        <w:t>の配管系統が</w:t>
      </w:r>
      <w:r w:rsidR="005A0CA5" w:rsidRPr="00A56385">
        <w:rPr>
          <w:rFonts w:asciiTheme="minorEastAsia" w:eastAsiaTheme="minorEastAsia" w:hAnsiTheme="minorEastAsia" w:cs="ＭＳ 明朝" w:hint="eastAsia"/>
          <w:spacing w:val="-4"/>
          <w:szCs w:val="24"/>
        </w:rPr>
        <w:t>交わらない</w:t>
      </w:r>
      <w:r w:rsidRPr="00A56385">
        <w:rPr>
          <w:rFonts w:asciiTheme="minorEastAsia" w:eastAsiaTheme="minorEastAsia" w:hAnsiTheme="minorEastAsia" w:cs="ＭＳ 明朝" w:hint="eastAsia"/>
          <w:spacing w:val="-4"/>
          <w:szCs w:val="24"/>
        </w:rPr>
        <w:t>よう十分に注意し、維持管理上の配慮をしなければならない。</w:t>
      </w:r>
    </w:p>
    <w:p w:rsidR="007E3564" w:rsidRPr="00A56385" w:rsidRDefault="007E3564" w:rsidP="007E3564">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w:t>
      </w:r>
      <w:r w:rsidR="001A270A" w:rsidRPr="00A56385">
        <w:rPr>
          <w:rFonts w:asciiTheme="minorEastAsia" w:eastAsiaTheme="minorEastAsia" w:hAnsiTheme="minorEastAsia" w:hint="eastAsia"/>
          <w:szCs w:val="24"/>
        </w:rPr>
        <w:t>1</w:t>
      </w:r>
      <w:r w:rsidRPr="00A56385">
        <w:rPr>
          <w:rFonts w:asciiTheme="minorEastAsia" w:eastAsiaTheme="minorEastAsia" w:hAnsiTheme="minorEastAsia" w:hint="eastAsia"/>
          <w:szCs w:val="24"/>
        </w:rPr>
        <w:t>)  受水槽式給水のポンプの故障又は停電時の断水に備え、非常用給水栓を貸与メータの下流側に設置するとき</w:t>
      </w:r>
      <w:r w:rsidR="00E45235" w:rsidRPr="00A56385">
        <w:rPr>
          <w:rFonts w:asciiTheme="minorEastAsia" w:eastAsiaTheme="minorEastAsia" w:hAnsiTheme="minorEastAsia" w:hint="eastAsia"/>
          <w:szCs w:val="24"/>
        </w:rPr>
        <w:t>に適用できる</w:t>
      </w:r>
      <w:r w:rsidRPr="00A56385">
        <w:rPr>
          <w:rFonts w:asciiTheme="minorEastAsia" w:eastAsiaTheme="minorEastAsia" w:hAnsiTheme="minorEastAsia" w:hint="eastAsia"/>
          <w:szCs w:val="24"/>
        </w:rPr>
        <w:t>。ただし、貸与メータの上流側から分岐し、</w:t>
      </w:r>
      <w:r w:rsidR="000A3770" w:rsidRPr="00A56385">
        <w:rPr>
          <w:rFonts w:asciiTheme="minorEastAsia" w:eastAsiaTheme="minorEastAsia" w:hAnsiTheme="minorEastAsia" w:hint="eastAsia"/>
          <w:szCs w:val="24"/>
        </w:rPr>
        <w:t>別に貸与メータを設け、</w:t>
      </w:r>
      <w:r w:rsidRPr="00A56385">
        <w:rPr>
          <w:rFonts w:asciiTheme="minorEastAsia" w:eastAsiaTheme="minorEastAsia" w:hAnsiTheme="minorEastAsia" w:hint="eastAsia"/>
          <w:szCs w:val="24"/>
        </w:rPr>
        <w:t>非常用給水栓を設置するときは、この限りでない。</w:t>
      </w:r>
    </w:p>
    <w:p w:rsidR="007E3564" w:rsidRPr="00A56385" w:rsidRDefault="007E3564" w:rsidP="007E3564">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w:t>
      </w:r>
      <w:r w:rsidR="001A270A" w:rsidRPr="00A56385">
        <w:rPr>
          <w:rFonts w:asciiTheme="minorEastAsia" w:eastAsiaTheme="minorEastAsia" w:hAnsiTheme="minorEastAsia" w:hint="eastAsia"/>
          <w:szCs w:val="24"/>
        </w:rPr>
        <w:t>2</w:t>
      </w:r>
      <w:r w:rsidRPr="00A56385">
        <w:rPr>
          <w:rFonts w:asciiTheme="minorEastAsia" w:eastAsiaTheme="minorEastAsia" w:hAnsiTheme="minorEastAsia" w:hint="eastAsia"/>
          <w:szCs w:val="24"/>
        </w:rPr>
        <w:t xml:space="preserve">)　</w:t>
      </w:r>
      <w:r w:rsidRPr="00A56385">
        <w:rPr>
          <w:rFonts w:asciiTheme="minorEastAsia" w:eastAsiaTheme="minorEastAsia" w:hAnsiTheme="minorEastAsia" w:cs="ＭＳ 明朝" w:hint="eastAsia"/>
          <w:spacing w:val="-4"/>
          <w:szCs w:val="24"/>
        </w:rPr>
        <w:t>集合住宅等で、住居用と店舗等の住居用以外の階層の水道使用区分及びその境界が明確であるとき</w:t>
      </w:r>
      <w:r w:rsidR="00E45235" w:rsidRPr="00A56385">
        <w:rPr>
          <w:rFonts w:asciiTheme="minorEastAsia" w:eastAsiaTheme="minorEastAsia" w:hAnsiTheme="minorEastAsia" w:cs="ＭＳ 明朝" w:hint="eastAsia"/>
          <w:spacing w:val="-4"/>
          <w:szCs w:val="24"/>
        </w:rPr>
        <w:t>に適用できる</w:t>
      </w:r>
      <w:r w:rsidRPr="00A56385">
        <w:rPr>
          <w:rFonts w:asciiTheme="minorEastAsia" w:eastAsiaTheme="minorEastAsia" w:hAnsiTheme="minorEastAsia" w:cs="ＭＳ 明朝" w:hint="eastAsia"/>
          <w:spacing w:val="-4"/>
          <w:szCs w:val="24"/>
        </w:rPr>
        <w:t>。</w:t>
      </w:r>
    </w:p>
    <w:p w:rsidR="007E3564" w:rsidRPr="00A56385" w:rsidRDefault="007E3564" w:rsidP="007E3564">
      <w:pPr>
        <w:ind w:leftChars="11" w:left="266"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1A270A" w:rsidRPr="00A56385">
        <w:rPr>
          <w:rFonts w:asciiTheme="minorEastAsia" w:eastAsiaTheme="minorEastAsia" w:hAnsiTheme="minorEastAsia" w:hint="eastAsia"/>
          <w:szCs w:val="24"/>
        </w:rPr>
        <w:t>3</w:t>
      </w:r>
      <w:r w:rsidRPr="00A56385">
        <w:rPr>
          <w:rFonts w:asciiTheme="minorEastAsia" w:eastAsiaTheme="minorEastAsia" w:hAnsiTheme="minorEastAsia" w:hint="eastAsia"/>
          <w:szCs w:val="24"/>
        </w:rPr>
        <w:t>)  前３号以外のときで、管理者が特に必要と認めるとき。</w:t>
      </w:r>
    </w:p>
    <w:p w:rsidR="001000CB" w:rsidRPr="00A56385" w:rsidRDefault="001000CB" w:rsidP="00A6084E">
      <w:pPr>
        <w:rPr>
          <w:rFonts w:asciiTheme="minorEastAsia" w:eastAsiaTheme="minorEastAsia" w:hAnsiTheme="minorEastAsia" w:cs="ＭＳ 明朝"/>
          <w:strike/>
          <w:spacing w:val="-4"/>
          <w:szCs w:val="24"/>
        </w:rPr>
      </w:pPr>
    </w:p>
    <w:p w:rsidR="002C3907" w:rsidRPr="00A56385" w:rsidRDefault="002C3907" w:rsidP="000E4A7D">
      <w:pPr>
        <w:rPr>
          <w:rFonts w:asciiTheme="minorEastAsia" w:eastAsiaTheme="minorEastAsia" w:hAnsiTheme="minorEastAsia"/>
          <w:szCs w:val="24"/>
        </w:rPr>
      </w:pPr>
    </w:p>
    <w:p w:rsidR="000E4A7D" w:rsidRPr="00A56385" w:rsidRDefault="000E4A7D" w:rsidP="00C26600">
      <w:pPr>
        <w:autoSpaceDE w:val="0"/>
        <w:autoSpaceDN w:val="0"/>
        <w:adjustRightInd w:val="0"/>
        <w:rPr>
          <w:rFonts w:asciiTheme="minorEastAsia" w:eastAsiaTheme="minorEastAsia" w:hAnsiTheme="minorEastAsia" w:cs="ＭＳ 明朝"/>
          <w:kern w:val="0"/>
          <w:szCs w:val="24"/>
        </w:rPr>
      </w:pPr>
    </w:p>
    <w:p w:rsidR="00A6084E" w:rsidRPr="00A56385" w:rsidRDefault="00A6084E" w:rsidP="00C26600">
      <w:pPr>
        <w:autoSpaceDE w:val="0"/>
        <w:autoSpaceDN w:val="0"/>
        <w:adjustRightInd w:val="0"/>
        <w:rPr>
          <w:rFonts w:asciiTheme="minorEastAsia" w:eastAsiaTheme="minorEastAsia" w:hAnsiTheme="minorEastAsia" w:cs="ＭＳ 明朝"/>
          <w:kern w:val="0"/>
          <w:szCs w:val="24"/>
        </w:rPr>
      </w:pPr>
    </w:p>
    <w:p w:rsidR="00A6084E" w:rsidRPr="00A56385" w:rsidRDefault="00A6084E" w:rsidP="00C26600">
      <w:pPr>
        <w:autoSpaceDE w:val="0"/>
        <w:autoSpaceDN w:val="0"/>
        <w:adjustRightInd w:val="0"/>
        <w:rPr>
          <w:rFonts w:asciiTheme="minorEastAsia" w:eastAsiaTheme="minorEastAsia" w:hAnsiTheme="minorEastAsia" w:cs="ＭＳ 明朝"/>
          <w:kern w:val="0"/>
          <w:szCs w:val="24"/>
        </w:rPr>
      </w:pPr>
    </w:p>
    <w:p w:rsidR="00A6084E" w:rsidRPr="00A56385" w:rsidRDefault="00A6084E" w:rsidP="00C26600">
      <w:pPr>
        <w:autoSpaceDE w:val="0"/>
        <w:autoSpaceDN w:val="0"/>
        <w:adjustRightInd w:val="0"/>
        <w:rPr>
          <w:rFonts w:asciiTheme="minorEastAsia" w:eastAsiaTheme="minorEastAsia" w:hAnsiTheme="minorEastAsia" w:cs="ＭＳ 明朝"/>
          <w:kern w:val="0"/>
          <w:szCs w:val="24"/>
        </w:rPr>
      </w:pPr>
    </w:p>
    <w:p w:rsidR="00A6084E" w:rsidRPr="00A56385" w:rsidRDefault="00A6084E" w:rsidP="00C26600">
      <w:pPr>
        <w:autoSpaceDE w:val="0"/>
        <w:autoSpaceDN w:val="0"/>
        <w:adjustRightInd w:val="0"/>
        <w:rPr>
          <w:rFonts w:asciiTheme="minorEastAsia" w:eastAsiaTheme="minorEastAsia" w:hAnsiTheme="minorEastAsia" w:cs="ＭＳ 明朝"/>
          <w:kern w:val="0"/>
          <w:szCs w:val="24"/>
        </w:rPr>
      </w:pPr>
    </w:p>
    <w:p w:rsidR="00A6084E" w:rsidRPr="00A56385" w:rsidRDefault="00A6084E" w:rsidP="00C26600">
      <w:pPr>
        <w:autoSpaceDE w:val="0"/>
        <w:autoSpaceDN w:val="0"/>
        <w:adjustRightInd w:val="0"/>
        <w:rPr>
          <w:rFonts w:asciiTheme="minorEastAsia" w:eastAsiaTheme="minorEastAsia" w:hAnsiTheme="minorEastAsia" w:cs="ＭＳ 明朝"/>
          <w:kern w:val="0"/>
          <w:szCs w:val="24"/>
        </w:rPr>
      </w:pPr>
    </w:p>
    <w:p w:rsidR="00A6084E" w:rsidRPr="00A56385" w:rsidRDefault="00A6084E" w:rsidP="00C26600">
      <w:pPr>
        <w:autoSpaceDE w:val="0"/>
        <w:autoSpaceDN w:val="0"/>
        <w:adjustRightInd w:val="0"/>
        <w:rPr>
          <w:rFonts w:asciiTheme="minorEastAsia" w:eastAsiaTheme="minorEastAsia" w:hAnsiTheme="minorEastAsia" w:cs="ＭＳ 明朝"/>
          <w:kern w:val="0"/>
          <w:szCs w:val="24"/>
        </w:rPr>
      </w:pPr>
    </w:p>
    <w:p w:rsidR="002747FC" w:rsidRPr="00A56385" w:rsidRDefault="002747FC" w:rsidP="00C26600">
      <w:pPr>
        <w:autoSpaceDE w:val="0"/>
        <w:autoSpaceDN w:val="0"/>
        <w:adjustRightInd w:val="0"/>
        <w:rPr>
          <w:rFonts w:asciiTheme="minorEastAsia" w:eastAsiaTheme="minorEastAsia" w:hAnsiTheme="minorEastAsia" w:cs="ＭＳ 明朝"/>
          <w:kern w:val="0"/>
          <w:szCs w:val="24"/>
        </w:rPr>
      </w:pPr>
    </w:p>
    <w:p w:rsidR="00A6084E" w:rsidRPr="00A56385" w:rsidRDefault="00A6084E" w:rsidP="00C26600">
      <w:pPr>
        <w:autoSpaceDE w:val="0"/>
        <w:autoSpaceDN w:val="0"/>
        <w:adjustRightInd w:val="0"/>
        <w:rPr>
          <w:rFonts w:asciiTheme="minorEastAsia" w:eastAsiaTheme="minorEastAsia" w:hAnsiTheme="minorEastAsia" w:cs="ＭＳ 明朝"/>
          <w:kern w:val="0"/>
          <w:szCs w:val="24"/>
        </w:rPr>
      </w:pPr>
    </w:p>
    <w:p w:rsidR="00A6084E" w:rsidRPr="00A56385" w:rsidRDefault="00A6084E" w:rsidP="00C26600">
      <w:pPr>
        <w:autoSpaceDE w:val="0"/>
        <w:autoSpaceDN w:val="0"/>
        <w:adjustRightInd w:val="0"/>
        <w:rPr>
          <w:rFonts w:asciiTheme="minorEastAsia" w:eastAsiaTheme="minorEastAsia" w:hAnsiTheme="minorEastAsia" w:cs="ＭＳ 明朝"/>
          <w:kern w:val="0"/>
          <w:szCs w:val="24"/>
        </w:rPr>
      </w:pPr>
    </w:p>
    <w:p w:rsidR="000E4A7D" w:rsidRPr="00A56385" w:rsidRDefault="000E4A7D" w:rsidP="00C26600">
      <w:pPr>
        <w:autoSpaceDE w:val="0"/>
        <w:autoSpaceDN w:val="0"/>
        <w:adjustRightInd w:val="0"/>
        <w:rPr>
          <w:rFonts w:asciiTheme="minorEastAsia" w:eastAsiaTheme="minorEastAsia" w:hAnsiTheme="minorEastAsia" w:cs="ＭＳ 明朝"/>
          <w:kern w:val="0"/>
          <w:szCs w:val="24"/>
        </w:rPr>
      </w:pPr>
    </w:p>
    <w:p w:rsidR="00C95BB6" w:rsidRPr="00A56385" w:rsidRDefault="00C95BB6" w:rsidP="00C26600">
      <w:pPr>
        <w:autoSpaceDE w:val="0"/>
        <w:autoSpaceDN w:val="0"/>
        <w:adjustRightInd w:val="0"/>
        <w:rPr>
          <w:rFonts w:asciiTheme="minorEastAsia" w:eastAsiaTheme="minorEastAsia" w:hAnsiTheme="minorEastAsia" w:cs="ＭＳ 明朝"/>
          <w:kern w:val="0"/>
          <w:szCs w:val="24"/>
        </w:rPr>
      </w:pPr>
    </w:p>
    <w:p w:rsidR="00C95BB6" w:rsidRPr="00A56385" w:rsidRDefault="00C95BB6" w:rsidP="00C26600">
      <w:pPr>
        <w:autoSpaceDE w:val="0"/>
        <w:autoSpaceDN w:val="0"/>
        <w:adjustRightInd w:val="0"/>
        <w:rPr>
          <w:rFonts w:asciiTheme="minorEastAsia" w:eastAsiaTheme="minorEastAsia" w:hAnsiTheme="minorEastAsia" w:cs="ＭＳ 明朝"/>
          <w:kern w:val="0"/>
          <w:szCs w:val="24"/>
        </w:rPr>
      </w:pPr>
    </w:p>
    <w:p w:rsidR="00A331E6" w:rsidRPr="00A56385" w:rsidRDefault="00A331E6" w:rsidP="00C26600">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lastRenderedPageBreak/>
        <w:t>第３節　分岐</w:t>
      </w:r>
    </w:p>
    <w:tbl>
      <w:tblPr>
        <w:tblStyle w:val="af1"/>
        <w:tblW w:w="0" w:type="auto"/>
        <w:tblLook w:val="04A0" w:firstRow="1" w:lastRow="0" w:firstColumn="1" w:lastColumn="0" w:noHBand="0" w:noVBand="1"/>
      </w:tblPr>
      <w:tblGrid>
        <w:gridCol w:w="8617"/>
      </w:tblGrid>
      <w:tr w:rsidR="00C26600" w:rsidRPr="00A56385" w:rsidTr="00C26600">
        <w:tc>
          <w:tcPr>
            <w:tcW w:w="8617" w:type="dxa"/>
          </w:tcPr>
          <w:p w:rsidR="003F69FE" w:rsidRPr="00A56385" w:rsidRDefault="003F69FE" w:rsidP="003F69FE">
            <w:pPr>
              <w:autoSpaceDE w:val="0"/>
              <w:autoSpaceDN w:val="0"/>
              <w:adjustRightInd w:val="0"/>
              <w:ind w:firstLineChars="100" w:firstLine="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（被分岐管等の口径）</w:t>
            </w:r>
          </w:p>
          <w:p w:rsidR="003F69FE" w:rsidRPr="00A56385" w:rsidRDefault="003F69FE" w:rsidP="003F69FE">
            <w:pPr>
              <w:autoSpaceDE w:val="0"/>
              <w:autoSpaceDN w:val="0"/>
              <w:adjustRightInd w:val="0"/>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第１４条　被分岐管口径は、３５０ミリメートル以下とする。ただし、工事申込者が口径４００㎜以上配水管分岐承認申請書（様式第１号）により、事前に管理者と協議し、その承認を受けたときは、この限りでない。</w:t>
            </w:r>
          </w:p>
          <w:p w:rsidR="003F69FE" w:rsidRPr="00A56385" w:rsidRDefault="003F69FE" w:rsidP="003F69FE">
            <w:pPr>
              <w:autoSpaceDE w:val="0"/>
              <w:autoSpaceDN w:val="0"/>
              <w:adjustRightInd w:val="0"/>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２　分岐管（被分岐管から分岐する管をいう。以下同じ。）口径は、被分岐管口径より小さい口径とする。ただし、被分岐管が配水管の場合</w:t>
            </w:r>
            <w:r w:rsidR="004A2850">
              <w:rPr>
                <w:rFonts w:asciiTheme="minorEastAsia" w:eastAsiaTheme="minorEastAsia" w:hAnsiTheme="minorEastAsia" w:cs="ＭＳ 明朝" w:hint="eastAsia"/>
                <w:sz w:val="24"/>
                <w:szCs w:val="24"/>
              </w:rPr>
              <w:t>に</w:t>
            </w:r>
            <w:r w:rsidRPr="00A56385">
              <w:rPr>
                <w:rFonts w:asciiTheme="minorEastAsia" w:eastAsiaTheme="minorEastAsia" w:hAnsiTheme="minorEastAsia" w:cs="ＭＳ 明朝" w:hint="eastAsia"/>
                <w:sz w:val="24"/>
                <w:szCs w:val="24"/>
              </w:rPr>
              <w:t>あって</w:t>
            </w:r>
            <w:r w:rsidR="00051935">
              <w:rPr>
                <w:rFonts w:asciiTheme="minorEastAsia" w:eastAsiaTheme="minorEastAsia" w:hAnsiTheme="minorEastAsia" w:cs="ＭＳ 明朝" w:hint="eastAsia"/>
                <w:sz w:val="24"/>
                <w:szCs w:val="24"/>
              </w:rPr>
              <w:t>は</w:t>
            </w:r>
            <w:r w:rsidR="00EA1F53">
              <w:rPr>
                <w:rFonts w:asciiTheme="minorEastAsia" w:eastAsiaTheme="minorEastAsia" w:hAnsiTheme="minorEastAsia" w:cs="ＭＳ 明朝" w:hint="eastAsia"/>
                <w:sz w:val="24"/>
                <w:szCs w:val="24"/>
              </w:rPr>
              <w:t>工事申込者が同口径分岐承認申請書（様式第２号）により</w:t>
            </w:r>
            <w:r w:rsidRPr="00A56385">
              <w:rPr>
                <w:rFonts w:asciiTheme="minorEastAsia" w:eastAsiaTheme="minorEastAsia" w:hAnsiTheme="minorEastAsia" w:cs="ＭＳ 明朝" w:hint="eastAsia"/>
                <w:sz w:val="24"/>
                <w:szCs w:val="24"/>
              </w:rPr>
              <w:t>管理者と協議し</w:t>
            </w:r>
            <w:r w:rsidR="00051935">
              <w:rPr>
                <w:rFonts w:asciiTheme="minorEastAsia" w:eastAsiaTheme="minorEastAsia" w:hAnsiTheme="minorEastAsia" w:cs="ＭＳ 明朝" w:hint="eastAsia"/>
                <w:sz w:val="24"/>
                <w:szCs w:val="24"/>
              </w:rPr>
              <w:t>て</w:t>
            </w:r>
            <w:r w:rsidRPr="00A56385">
              <w:rPr>
                <w:rFonts w:asciiTheme="minorEastAsia" w:eastAsiaTheme="minorEastAsia" w:hAnsiTheme="minorEastAsia" w:cs="ＭＳ 明朝" w:hint="eastAsia"/>
                <w:sz w:val="24"/>
                <w:szCs w:val="24"/>
              </w:rPr>
              <w:t>その承認を受けたとき</w:t>
            </w:r>
            <w:r w:rsidR="00051935">
              <w:rPr>
                <w:rFonts w:asciiTheme="minorEastAsia" w:eastAsiaTheme="minorEastAsia" w:hAnsiTheme="minorEastAsia" w:cs="ＭＳ 明朝" w:hint="eastAsia"/>
                <w:sz w:val="24"/>
                <w:szCs w:val="24"/>
              </w:rPr>
              <w:t>、被分岐管が給水管の場合にあって</w:t>
            </w:r>
            <w:r w:rsidRPr="00A56385">
              <w:rPr>
                <w:rFonts w:asciiTheme="minorEastAsia" w:eastAsiaTheme="minorEastAsia" w:hAnsiTheme="minorEastAsia" w:cs="ＭＳ 明朝" w:hint="eastAsia"/>
                <w:sz w:val="24"/>
                <w:szCs w:val="24"/>
              </w:rPr>
              <w:t>は</w:t>
            </w:r>
            <w:r w:rsidR="00051935">
              <w:rPr>
                <w:rFonts w:asciiTheme="minorEastAsia" w:eastAsiaTheme="minorEastAsia" w:hAnsiTheme="minorEastAsia" w:cs="ＭＳ 明朝" w:hint="eastAsia"/>
                <w:sz w:val="24"/>
                <w:szCs w:val="24"/>
              </w:rPr>
              <w:t>当該給水管の所有者に分岐の承諾及び出水不良の承諾を得たときは、</w:t>
            </w:r>
            <w:r w:rsidRPr="00A56385">
              <w:rPr>
                <w:rFonts w:asciiTheme="minorEastAsia" w:eastAsiaTheme="minorEastAsia" w:hAnsiTheme="minorEastAsia" w:cs="ＭＳ 明朝" w:hint="eastAsia"/>
                <w:sz w:val="24"/>
                <w:szCs w:val="24"/>
              </w:rPr>
              <w:t>この限りでない。</w:t>
            </w:r>
          </w:p>
          <w:p w:rsidR="003F69FE" w:rsidRPr="00A56385" w:rsidRDefault="003F69FE" w:rsidP="003F69FE">
            <w:pPr>
              <w:autoSpaceDE w:val="0"/>
              <w:autoSpaceDN w:val="0"/>
              <w:adjustRightInd w:val="0"/>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３　給水方式が４・５階直結式又は直結増圧式の被分岐管口径は、７５ミリメートル以上で、かつ、分岐管口径の２倍以上とする。ただし、工事申込者が被分岐管に影響を及ぼさないことを書面で証明できるときは、この限りでない。</w:t>
            </w:r>
          </w:p>
          <w:p w:rsidR="00C4323D" w:rsidRPr="00A56385" w:rsidRDefault="003F69FE" w:rsidP="003F69FE">
            <w:pPr>
              <w:autoSpaceDE w:val="0"/>
              <w:autoSpaceDN w:val="0"/>
              <w:adjustRightInd w:val="0"/>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４　工事申込者は、被分岐管が給水管の場合は、当該給水管の所有者に分岐の承諾を得なければならない。</w:t>
            </w:r>
          </w:p>
        </w:tc>
      </w:tr>
    </w:tbl>
    <w:p w:rsidR="00C26600" w:rsidRPr="00A56385" w:rsidRDefault="00C26600" w:rsidP="00C26600">
      <w:pPr>
        <w:autoSpaceDE w:val="0"/>
        <w:autoSpaceDN w:val="0"/>
        <w:adjustRightInd w:val="0"/>
        <w:rPr>
          <w:rFonts w:asciiTheme="minorEastAsia" w:eastAsiaTheme="minorEastAsia" w:hAnsiTheme="minorEastAsia" w:cs="ＭＳ 明朝"/>
          <w:kern w:val="0"/>
          <w:szCs w:val="24"/>
        </w:rPr>
      </w:pPr>
    </w:p>
    <w:p w:rsidR="00C26600" w:rsidRPr="00A56385" w:rsidRDefault="00C26600" w:rsidP="00C26600">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C26600" w:rsidRPr="00A56385" w:rsidRDefault="00C26600" w:rsidP="00C26600">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１　導水管、送水管、異型管及び工業用</w:t>
      </w:r>
      <w:r w:rsidR="00722E97" w:rsidRPr="00A56385">
        <w:rPr>
          <w:rFonts w:asciiTheme="minorEastAsia" w:eastAsiaTheme="minorEastAsia" w:hAnsiTheme="minorEastAsia" w:cs="ＭＳ 明朝" w:hint="eastAsia"/>
          <w:kern w:val="0"/>
          <w:szCs w:val="24"/>
        </w:rPr>
        <w:t>水道</w:t>
      </w:r>
      <w:r w:rsidRPr="00A56385">
        <w:rPr>
          <w:rFonts w:asciiTheme="minorEastAsia" w:eastAsiaTheme="minorEastAsia" w:hAnsiTheme="minorEastAsia" w:cs="ＭＳ 明朝" w:hint="eastAsia"/>
          <w:kern w:val="0"/>
          <w:szCs w:val="24"/>
        </w:rPr>
        <w:t>管からは、</w:t>
      </w:r>
      <w:r w:rsidR="00A46D2A" w:rsidRPr="00A56385">
        <w:rPr>
          <w:rFonts w:asciiTheme="minorEastAsia" w:eastAsiaTheme="minorEastAsia" w:hAnsiTheme="minorEastAsia" w:cs="ＭＳ 明朝" w:hint="eastAsia"/>
          <w:kern w:val="0"/>
          <w:szCs w:val="24"/>
        </w:rPr>
        <w:t>如何なる理由があろうとも</w:t>
      </w:r>
      <w:r w:rsidRPr="00A56385">
        <w:rPr>
          <w:rFonts w:asciiTheme="minorEastAsia" w:eastAsiaTheme="minorEastAsia" w:hAnsiTheme="minorEastAsia" w:cs="ＭＳ 明朝" w:hint="eastAsia"/>
          <w:kern w:val="0"/>
          <w:szCs w:val="24"/>
        </w:rPr>
        <w:t>分岐不可能とする。</w:t>
      </w:r>
      <w:r w:rsidR="00722E97" w:rsidRPr="00A56385">
        <w:rPr>
          <w:rFonts w:asciiTheme="minorEastAsia" w:eastAsiaTheme="minorEastAsia" w:hAnsiTheme="minorEastAsia" w:cs="ＭＳ 明朝" w:hint="eastAsia"/>
          <w:kern w:val="0"/>
          <w:szCs w:val="24"/>
        </w:rPr>
        <w:t>また、</w:t>
      </w:r>
      <w:r w:rsidRPr="00A56385">
        <w:rPr>
          <w:rFonts w:asciiTheme="minorEastAsia" w:eastAsiaTheme="minorEastAsia" w:hAnsiTheme="minorEastAsia" w:cs="ＭＳ 明朝" w:hint="eastAsia"/>
          <w:kern w:val="0"/>
          <w:szCs w:val="24"/>
        </w:rPr>
        <w:t>口径４００㎜以上の配水管からの分岐については、既に分岐を認めている配水管でも維持管理上、支障を来たさないようにするために</w:t>
      </w:r>
      <w:r w:rsidR="00244568" w:rsidRPr="00A56385">
        <w:rPr>
          <w:rFonts w:asciiTheme="minorEastAsia" w:eastAsiaTheme="minorEastAsia" w:hAnsiTheme="minorEastAsia" w:cs="ＭＳ 明朝" w:hint="eastAsia"/>
          <w:kern w:val="0"/>
          <w:szCs w:val="24"/>
        </w:rPr>
        <w:t>その都度、管理者と</w:t>
      </w:r>
      <w:r w:rsidRPr="00A56385">
        <w:rPr>
          <w:rFonts w:asciiTheme="minorEastAsia" w:eastAsiaTheme="minorEastAsia" w:hAnsiTheme="minorEastAsia" w:cs="ＭＳ 明朝" w:hint="eastAsia"/>
          <w:kern w:val="0"/>
          <w:szCs w:val="24"/>
        </w:rPr>
        <w:t>協議しなければならない。</w:t>
      </w:r>
    </w:p>
    <w:p w:rsidR="00051935" w:rsidRDefault="00C26600" w:rsidP="00A56385">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２　分岐管口径は、被分岐管口径より小さい口径とするが、</w:t>
      </w:r>
      <w:r w:rsidR="00B708A8" w:rsidRPr="00A56385">
        <w:rPr>
          <w:rFonts w:asciiTheme="minorEastAsia" w:eastAsiaTheme="minorEastAsia" w:hAnsiTheme="minorEastAsia" w:cs="ＭＳ 明朝" w:hint="eastAsia"/>
          <w:kern w:val="0"/>
          <w:szCs w:val="24"/>
        </w:rPr>
        <w:t>詳細は第４２条別表のとおりとする。</w:t>
      </w:r>
      <w:r w:rsidR="00051935">
        <w:rPr>
          <w:rFonts w:asciiTheme="minorEastAsia" w:eastAsiaTheme="minorEastAsia" w:hAnsiTheme="minorEastAsia" w:cs="ＭＳ 明朝" w:hint="eastAsia"/>
          <w:kern w:val="0"/>
          <w:szCs w:val="24"/>
        </w:rPr>
        <w:t>ただし、次の場合は、同口径で分岐することができる。</w:t>
      </w:r>
    </w:p>
    <w:p w:rsidR="00C26600" w:rsidRDefault="00051935" w:rsidP="00051935">
      <w:pPr>
        <w:autoSpaceDE w:val="0"/>
        <w:autoSpaceDN w:val="0"/>
        <w:adjustRightInd w:val="0"/>
        <w:ind w:leftChars="50" w:left="480" w:hangingChars="150" w:hanging="360"/>
        <w:rPr>
          <w:rFonts w:asciiTheme="minorEastAsia" w:eastAsiaTheme="minorEastAsia" w:hAnsiTheme="minorEastAsia" w:cs="ＭＳ 明朝"/>
          <w:kern w:val="0"/>
          <w:szCs w:val="24"/>
        </w:rPr>
      </w:pPr>
      <w:r>
        <w:rPr>
          <w:rFonts w:asciiTheme="minorEastAsia" w:eastAsiaTheme="minorEastAsia" w:hAnsiTheme="minorEastAsia" w:cs="ＭＳ 明朝" w:hint="eastAsia"/>
          <w:kern w:val="0"/>
          <w:szCs w:val="24"/>
        </w:rPr>
        <w:t>(1)　被分岐管が配水管の場合で</w:t>
      </w:r>
      <w:r w:rsidR="0052484F">
        <w:rPr>
          <w:rFonts w:asciiTheme="minorEastAsia" w:eastAsiaTheme="minorEastAsia" w:hAnsiTheme="minorEastAsia" w:cs="ＭＳ 明朝" w:hint="eastAsia"/>
          <w:kern w:val="0"/>
          <w:szCs w:val="24"/>
        </w:rPr>
        <w:t>消火栓を設置する等で同口径</w:t>
      </w:r>
      <w:r w:rsidR="00C26600" w:rsidRPr="00A56385">
        <w:rPr>
          <w:rFonts w:asciiTheme="minorEastAsia" w:eastAsiaTheme="minorEastAsia" w:hAnsiTheme="minorEastAsia" w:cs="ＭＳ 明朝" w:hint="eastAsia"/>
          <w:kern w:val="0"/>
          <w:szCs w:val="24"/>
        </w:rPr>
        <w:t>分岐する必要があ</w:t>
      </w:r>
      <w:r>
        <w:rPr>
          <w:rFonts w:asciiTheme="minorEastAsia" w:eastAsiaTheme="minorEastAsia" w:hAnsiTheme="minorEastAsia" w:cs="ＭＳ 明朝" w:hint="eastAsia"/>
          <w:kern w:val="0"/>
          <w:szCs w:val="24"/>
        </w:rPr>
        <w:t>り、</w:t>
      </w:r>
      <w:r w:rsidR="00C26600" w:rsidRPr="00A56385">
        <w:rPr>
          <w:rFonts w:asciiTheme="minorEastAsia" w:eastAsiaTheme="minorEastAsia" w:hAnsiTheme="minorEastAsia" w:cs="ＭＳ 明朝" w:hint="eastAsia"/>
          <w:kern w:val="0"/>
          <w:szCs w:val="24"/>
        </w:rPr>
        <w:t>その都度、</w:t>
      </w:r>
      <w:r>
        <w:rPr>
          <w:rFonts w:asciiTheme="minorEastAsia" w:eastAsiaTheme="minorEastAsia" w:hAnsiTheme="minorEastAsia" w:cs="ＭＳ 明朝" w:hint="eastAsia"/>
          <w:kern w:val="0"/>
          <w:szCs w:val="24"/>
        </w:rPr>
        <w:t>同口径分岐承認申請者により</w:t>
      </w:r>
      <w:r w:rsidR="00244568" w:rsidRPr="00A56385">
        <w:rPr>
          <w:rFonts w:asciiTheme="minorEastAsia" w:eastAsiaTheme="minorEastAsia" w:hAnsiTheme="minorEastAsia" w:cs="ＭＳ 明朝" w:hint="eastAsia"/>
          <w:kern w:val="0"/>
          <w:szCs w:val="24"/>
        </w:rPr>
        <w:t>管理者と</w:t>
      </w:r>
      <w:r w:rsidR="00C26600" w:rsidRPr="00A56385">
        <w:rPr>
          <w:rFonts w:asciiTheme="minorEastAsia" w:eastAsiaTheme="minorEastAsia" w:hAnsiTheme="minorEastAsia" w:cs="ＭＳ 明朝" w:hint="eastAsia"/>
          <w:kern w:val="0"/>
          <w:szCs w:val="24"/>
        </w:rPr>
        <w:t>協議し</w:t>
      </w:r>
      <w:r>
        <w:rPr>
          <w:rFonts w:asciiTheme="minorEastAsia" w:eastAsiaTheme="minorEastAsia" w:hAnsiTheme="minorEastAsia" w:cs="ＭＳ 明朝" w:hint="eastAsia"/>
          <w:kern w:val="0"/>
          <w:szCs w:val="24"/>
        </w:rPr>
        <w:t>てその承認を受けたとき。</w:t>
      </w:r>
    </w:p>
    <w:p w:rsidR="00051935" w:rsidRPr="00A56385" w:rsidRDefault="00051935" w:rsidP="00051935">
      <w:pPr>
        <w:autoSpaceDE w:val="0"/>
        <w:autoSpaceDN w:val="0"/>
        <w:adjustRightInd w:val="0"/>
        <w:ind w:leftChars="50" w:left="480" w:hangingChars="150" w:hanging="360"/>
        <w:rPr>
          <w:rFonts w:asciiTheme="minorEastAsia" w:eastAsiaTheme="minorEastAsia" w:hAnsiTheme="minorEastAsia" w:cs="ＭＳ 明朝"/>
          <w:kern w:val="0"/>
          <w:szCs w:val="24"/>
        </w:rPr>
      </w:pPr>
      <w:r>
        <w:rPr>
          <w:rFonts w:asciiTheme="minorEastAsia" w:eastAsiaTheme="minorEastAsia" w:hAnsiTheme="minorEastAsia" w:cs="ＭＳ 明朝" w:hint="eastAsia"/>
          <w:kern w:val="0"/>
          <w:szCs w:val="24"/>
        </w:rPr>
        <w:t>(2)　被分岐管が給水管の場合で当該給水管の所有者に分岐の承諾と出水不良について異議申し立てしない承諾を得たとき。</w:t>
      </w:r>
    </w:p>
    <w:p w:rsidR="0057563A" w:rsidRPr="00A56385" w:rsidRDefault="00C26600" w:rsidP="0057563A">
      <w:pPr>
        <w:autoSpaceDE w:val="0"/>
        <w:autoSpaceDN w:val="0"/>
        <w:adjustRightInd w:val="0"/>
        <w:ind w:left="240" w:hangingChars="100" w:hanging="240"/>
        <w:rPr>
          <w:rFonts w:asciiTheme="minorEastAsia" w:eastAsiaTheme="minorEastAsia" w:hAnsiTheme="minorEastAsia" w:cs="ＭＳ 明朝"/>
          <w:szCs w:val="24"/>
        </w:rPr>
      </w:pPr>
      <w:r w:rsidRPr="00A56385">
        <w:rPr>
          <w:rFonts w:asciiTheme="minorEastAsia" w:eastAsiaTheme="minorEastAsia" w:hAnsiTheme="minorEastAsia" w:cs="ＭＳ 明朝" w:hint="eastAsia"/>
          <w:kern w:val="0"/>
          <w:szCs w:val="24"/>
        </w:rPr>
        <w:t>３　４・５階直結式</w:t>
      </w:r>
      <w:r w:rsidR="0057563A" w:rsidRPr="00A56385">
        <w:rPr>
          <w:rFonts w:asciiTheme="minorEastAsia" w:eastAsiaTheme="minorEastAsia" w:hAnsiTheme="minorEastAsia" w:cs="ＭＳ 明朝" w:hint="eastAsia"/>
          <w:kern w:val="0"/>
          <w:szCs w:val="24"/>
        </w:rPr>
        <w:t>及び直結増圧式</w:t>
      </w:r>
      <w:r w:rsidRPr="00A56385">
        <w:rPr>
          <w:rFonts w:asciiTheme="minorEastAsia" w:eastAsiaTheme="minorEastAsia" w:hAnsiTheme="minorEastAsia" w:cs="ＭＳ 明朝" w:hint="eastAsia"/>
          <w:kern w:val="0"/>
          <w:szCs w:val="24"/>
        </w:rPr>
        <w:t>の</w:t>
      </w:r>
      <w:r w:rsidR="0057563A" w:rsidRPr="00A56385">
        <w:rPr>
          <w:rFonts w:asciiTheme="minorEastAsia" w:eastAsiaTheme="minorEastAsia" w:hAnsiTheme="minorEastAsia" w:cs="ＭＳ 明朝" w:hint="eastAsia"/>
          <w:kern w:val="0"/>
          <w:szCs w:val="24"/>
        </w:rPr>
        <w:t>被分岐管が配水管の</w:t>
      </w:r>
      <w:r w:rsidRPr="00A56385">
        <w:rPr>
          <w:rFonts w:asciiTheme="minorEastAsia" w:eastAsiaTheme="minorEastAsia" w:hAnsiTheme="minorEastAsia" w:cs="ＭＳ 明朝" w:hint="eastAsia"/>
          <w:kern w:val="0"/>
          <w:szCs w:val="24"/>
        </w:rPr>
        <w:t>場合</w:t>
      </w:r>
      <w:r w:rsidR="0057563A" w:rsidRPr="00A56385">
        <w:rPr>
          <w:rFonts w:asciiTheme="minorEastAsia" w:eastAsiaTheme="minorEastAsia" w:hAnsiTheme="minorEastAsia" w:cs="ＭＳ 明朝" w:hint="eastAsia"/>
          <w:kern w:val="0"/>
          <w:szCs w:val="24"/>
        </w:rPr>
        <w:t>にあって</w:t>
      </w:r>
      <w:r w:rsidRPr="00A56385">
        <w:rPr>
          <w:rFonts w:asciiTheme="minorEastAsia" w:eastAsiaTheme="minorEastAsia" w:hAnsiTheme="minorEastAsia" w:cs="ＭＳ 明朝" w:hint="eastAsia"/>
          <w:kern w:val="0"/>
          <w:szCs w:val="24"/>
        </w:rPr>
        <w:t>は、給水する必要水量を確保し、被分岐管の水量低下を抑えるために被分岐管口径７５㎜以上とし、分岐管口径の２</w:t>
      </w:r>
      <w:r w:rsidR="00482B5A" w:rsidRPr="00A56385">
        <w:rPr>
          <w:rFonts w:asciiTheme="minorEastAsia" w:eastAsiaTheme="minorEastAsia" w:hAnsiTheme="minorEastAsia" w:cs="ＭＳ 明朝" w:hint="eastAsia"/>
          <w:kern w:val="0"/>
          <w:szCs w:val="24"/>
        </w:rPr>
        <w:t>倍以上</w:t>
      </w:r>
      <w:r w:rsidRPr="00A56385">
        <w:rPr>
          <w:rFonts w:asciiTheme="minorEastAsia" w:eastAsiaTheme="minorEastAsia" w:hAnsiTheme="minorEastAsia" w:cs="ＭＳ 明朝" w:hint="eastAsia"/>
          <w:kern w:val="0"/>
          <w:szCs w:val="24"/>
        </w:rPr>
        <w:t>の口径とする。ただし、</w:t>
      </w:r>
      <w:r w:rsidR="0057563A" w:rsidRPr="00A56385">
        <w:rPr>
          <w:rFonts w:asciiTheme="minorEastAsia" w:eastAsiaTheme="minorEastAsia" w:hAnsiTheme="minorEastAsia" w:cs="ＭＳ 明朝" w:hint="eastAsia"/>
          <w:kern w:val="0"/>
          <w:szCs w:val="24"/>
        </w:rPr>
        <w:t>水</w:t>
      </w:r>
      <w:r w:rsidR="00E45235" w:rsidRPr="00A56385">
        <w:rPr>
          <w:rFonts w:asciiTheme="minorEastAsia" w:eastAsiaTheme="minorEastAsia" w:hAnsiTheme="minorEastAsia" w:cs="ＭＳ 明朝" w:hint="eastAsia"/>
          <w:kern w:val="0"/>
          <w:szCs w:val="24"/>
        </w:rPr>
        <w:t>理</w:t>
      </w:r>
      <w:r w:rsidR="0057563A" w:rsidRPr="00A56385">
        <w:rPr>
          <w:rFonts w:asciiTheme="minorEastAsia" w:eastAsiaTheme="minorEastAsia" w:hAnsiTheme="minorEastAsia" w:cs="ＭＳ 明朝" w:hint="eastAsia"/>
          <w:kern w:val="0"/>
          <w:szCs w:val="24"/>
        </w:rPr>
        <w:t>計算により、</w:t>
      </w:r>
      <w:r w:rsidR="0057563A" w:rsidRPr="00A56385">
        <w:rPr>
          <w:rFonts w:asciiTheme="minorEastAsia" w:eastAsiaTheme="minorEastAsia" w:hAnsiTheme="minorEastAsia" w:cs="ＭＳ 明朝" w:hint="eastAsia"/>
          <w:szCs w:val="24"/>
        </w:rPr>
        <w:t>被分岐管に影響を及ぼさないことを書面で証明できるときは、この限りでない。</w:t>
      </w:r>
    </w:p>
    <w:p w:rsidR="0057563A" w:rsidRPr="00A56385" w:rsidRDefault="0057563A" w:rsidP="0057563A">
      <w:pPr>
        <w:ind w:left="240" w:hangingChars="100" w:hanging="24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４　給水管又は給水幹線から分岐しようとするときは、給水装置の施工後における紛争等防止のため、事前に当該給水管又は給水幹線の所有</w:t>
      </w:r>
      <w:r w:rsidR="00E45235" w:rsidRPr="00A56385">
        <w:rPr>
          <w:rFonts w:asciiTheme="minorEastAsia" w:eastAsiaTheme="minorEastAsia" w:hAnsiTheme="minorEastAsia" w:cs="Times New Roman" w:hint="eastAsia"/>
          <w:szCs w:val="24"/>
        </w:rPr>
        <w:t>者</w:t>
      </w:r>
      <w:r w:rsidRPr="00A56385">
        <w:rPr>
          <w:rFonts w:asciiTheme="minorEastAsia" w:eastAsiaTheme="minorEastAsia" w:hAnsiTheme="minorEastAsia" w:cs="Times New Roman" w:hint="eastAsia"/>
          <w:szCs w:val="24"/>
        </w:rPr>
        <w:t>から分岐</w:t>
      </w:r>
      <w:r w:rsidR="00E45235" w:rsidRPr="00A56385">
        <w:rPr>
          <w:rFonts w:asciiTheme="minorEastAsia" w:eastAsiaTheme="minorEastAsia" w:hAnsiTheme="minorEastAsia" w:cs="Times New Roman" w:hint="eastAsia"/>
          <w:szCs w:val="24"/>
        </w:rPr>
        <w:t>の</w:t>
      </w:r>
      <w:r w:rsidRPr="00A56385">
        <w:rPr>
          <w:rFonts w:asciiTheme="minorEastAsia" w:eastAsiaTheme="minorEastAsia" w:hAnsiTheme="minorEastAsia" w:cs="Times New Roman" w:hint="eastAsia"/>
          <w:szCs w:val="24"/>
        </w:rPr>
        <w:t>承諾を得なければならない。</w:t>
      </w:r>
    </w:p>
    <w:p w:rsidR="00722E97" w:rsidRPr="00A56385" w:rsidRDefault="000C4D2B" w:rsidP="00722E97">
      <w:pPr>
        <w:autoSpaceDE w:val="0"/>
        <w:autoSpaceDN w:val="0"/>
        <w:adjustRightInd w:val="0"/>
        <w:rPr>
          <w:rFonts w:asciiTheme="minorEastAsia" w:eastAsiaTheme="minorEastAsia" w:hAnsiTheme="minorEastAsia" w:cs="ＭＳ 明朝"/>
          <w:szCs w:val="24"/>
        </w:rPr>
      </w:pPr>
      <w:r w:rsidRPr="00A56385">
        <w:rPr>
          <w:rFonts w:asciiTheme="minorEastAsia" w:eastAsiaTheme="minorEastAsia" w:hAnsiTheme="minorEastAsia" w:cs="Times New Roman" w:hint="eastAsia"/>
          <w:noProof/>
          <w:szCs w:val="24"/>
        </w:rPr>
        <mc:AlternateContent>
          <mc:Choice Requires="wps">
            <w:drawing>
              <wp:anchor distT="0" distB="0" distL="114300" distR="114300" simplePos="0" relativeHeight="251764736" behindDoc="0" locked="0" layoutInCell="1" allowOverlap="1" wp14:anchorId="0447E6A1" wp14:editId="5567687C">
                <wp:simplePos x="0" y="0"/>
                <wp:positionH relativeFrom="column">
                  <wp:posOffset>-1270</wp:posOffset>
                </wp:positionH>
                <wp:positionV relativeFrom="paragraph">
                  <wp:posOffset>8362950</wp:posOffset>
                </wp:positionV>
                <wp:extent cx="5362575" cy="9715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5362575" cy="971550"/>
                        </a:xfrm>
                        <a:prstGeom prst="rect">
                          <a:avLst/>
                        </a:prstGeom>
                        <a:noFill/>
                        <a:ln w="25400" cap="flat" cmpd="sng" algn="ctr">
                          <a:solidFill>
                            <a:sysClr val="window" lastClr="FFFFFF"/>
                          </a:solidFill>
                          <a:prstDash val="solid"/>
                        </a:ln>
                        <a:effectLst/>
                      </wps:spPr>
                      <wps:txbx>
                        <w:txbxContent>
                          <w:p w:rsidR="00ED1EB4" w:rsidRPr="00075723" w:rsidRDefault="00ED1EB4" w:rsidP="00CF057B">
                            <w:pPr>
                              <w:jc w:val="center"/>
                              <w:rPr>
                                <w:color w:val="000000" w:themeColor="text1"/>
                              </w:rPr>
                            </w:pPr>
                            <w:r>
                              <w:rPr>
                                <w:rFonts w:hint="eastAsia"/>
                                <w:color w:val="000000" w:themeColor="text1"/>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7E6A1" id="正方形/長方形 10" o:spid="_x0000_s1026" style="position:absolute;left:0;text-align:left;margin-left:-.1pt;margin-top:658.5pt;width:422.25pt;height: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" filled="f" strokecolor="window" strokeweight="2pt">
                <v:textbox>
                  <w:txbxContent>
                    <w:p w:rsidR="00ED1EB4" w:rsidRPr="00075723" w:rsidRDefault="00ED1EB4" w:rsidP="00CF057B">
                      <w:pPr>
                        <w:jc w:val="center"/>
                        <w:rPr>
                          <w:color w:val="000000" w:themeColor="text1"/>
                        </w:rPr>
                      </w:pPr>
                      <w:r>
                        <w:rPr>
                          <w:rFonts w:hint="eastAsia"/>
                          <w:color w:val="000000" w:themeColor="text1"/>
                        </w:rPr>
                        <w:t>-32-</w:t>
                      </w:r>
                    </w:p>
                  </w:txbxContent>
                </v:textbox>
              </v:rect>
            </w:pict>
          </mc:Fallback>
        </mc:AlternateContent>
      </w:r>
    </w:p>
    <w:p w:rsidR="007C093D" w:rsidRPr="00A56385" w:rsidRDefault="007C093D" w:rsidP="00722E97">
      <w:pPr>
        <w:autoSpaceDE w:val="0"/>
        <w:autoSpaceDN w:val="0"/>
        <w:adjustRightInd w:val="0"/>
        <w:rPr>
          <w:rFonts w:asciiTheme="minorEastAsia" w:eastAsiaTheme="minorEastAsia" w:hAnsiTheme="minorEastAsia" w:cs="ＭＳ 明朝"/>
          <w:szCs w:val="24"/>
        </w:rPr>
      </w:pPr>
    </w:p>
    <w:p w:rsidR="00722E97" w:rsidRPr="00A56385" w:rsidRDefault="00722E97" w:rsidP="00722E97">
      <w:pPr>
        <w:autoSpaceDE w:val="0"/>
        <w:autoSpaceDN w:val="0"/>
        <w:adjustRightInd w:val="0"/>
        <w:rPr>
          <w:rFonts w:asciiTheme="minorEastAsia" w:eastAsiaTheme="minorEastAsia" w:hAnsiTheme="minorEastAsia" w:cs="ＭＳ 明朝"/>
          <w:szCs w:val="24"/>
        </w:rPr>
      </w:pPr>
    </w:p>
    <w:p w:rsidR="003E0322" w:rsidRPr="00A56385" w:rsidRDefault="00951330" w:rsidP="000C4D2B">
      <w:pPr>
        <w:autoSpaceDE w:val="0"/>
        <w:autoSpaceDN w:val="0"/>
        <w:adjustRightInd w:val="0"/>
        <w:rPr>
          <w:rFonts w:asciiTheme="minorEastAsia" w:eastAsiaTheme="minorEastAsia" w:hAnsiTheme="minorEastAsia" w:cs="Times New Roman"/>
          <w:szCs w:val="24"/>
        </w:rPr>
      </w:pPr>
      <w:bookmarkStart w:id="0" w:name="_Toc399164676"/>
      <w:r w:rsidRPr="00A56385">
        <w:rPr>
          <w:rFonts w:asciiTheme="minorEastAsia" w:eastAsiaTheme="minorEastAsia" w:hAnsiTheme="minorEastAsia" w:cs="Times New Roman" w:hint="eastAsia"/>
          <w:szCs w:val="24"/>
        </w:rPr>
        <w:lastRenderedPageBreak/>
        <w:t>第４節　設計水圧及び設計水量</w:t>
      </w:r>
      <w:bookmarkEnd w:id="0"/>
    </w:p>
    <w:tbl>
      <w:tblPr>
        <w:tblStyle w:val="af1"/>
        <w:tblW w:w="0" w:type="auto"/>
        <w:tblLook w:val="04A0" w:firstRow="1" w:lastRow="0" w:firstColumn="1" w:lastColumn="0" w:noHBand="0" w:noVBand="1"/>
      </w:tblPr>
      <w:tblGrid>
        <w:gridCol w:w="8617"/>
      </w:tblGrid>
      <w:tr w:rsidR="0057563A" w:rsidRPr="00A56385" w:rsidTr="0057563A">
        <w:tc>
          <w:tcPr>
            <w:tcW w:w="8617" w:type="dxa"/>
          </w:tcPr>
          <w:p w:rsidR="003F69FE" w:rsidRPr="00A56385" w:rsidRDefault="003F69FE" w:rsidP="003F69FE">
            <w:pPr>
              <w:autoSpaceDE w:val="0"/>
              <w:autoSpaceDN w:val="0"/>
              <w:adjustRightInd w:val="0"/>
              <w:ind w:firstLineChars="100" w:firstLine="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（設計水圧）</w:t>
            </w:r>
          </w:p>
          <w:p w:rsidR="003F69FE" w:rsidRPr="00A56385" w:rsidRDefault="003F69FE" w:rsidP="003F69FE">
            <w:pPr>
              <w:ind w:left="240" w:hangingChars="100" w:hanging="240"/>
              <w:rPr>
                <w:rFonts w:asciiTheme="minorEastAsia" w:eastAsiaTheme="minorEastAsia" w:hAnsiTheme="minorEastAsia" w:cs="ＭＳ 明朝"/>
                <w:spacing w:val="-4"/>
                <w:sz w:val="24"/>
                <w:szCs w:val="24"/>
              </w:rPr>
            </w:pPr>
            <w:r w:rsidRPr="00A56385">
              <w:rPr>
                <w:rFonts w:asciiTheme="minorEastAsia" w:eastAsiaTheme="minorEastAsia" w:hAnsiTheme="minorEastAsia" w:hint="eastAsia"/>
                <w:sz w:val="24"/>
                <w:szCs w:val="24"/>
              </w:rPr>
              <w:t>第１５条　設計水圧は、最小動水圧又は工事予定箇所に最も近い給水装置</w:t>
            </w:r>
            <w:r w:rsidRPr="00A56385">
              <w:rPr>
                <w:rFonts w:asciiTheme="minorEastAsia" w:eastAsiaTheme="minorEastAsia" w:hAnsiTheme="minorEastAsia" w:cs="ＭＳ 明朝" w:hint="eastAsia"/>
                <w:spacing w:val="-4"/>
                <w:sz w:val="24"/>
                <w:szCs w:val="24"/>
              </w:rPr>
              <w:t>の実測水圧とする。ただし、給水方式が４・５階直結式又は直結増圧式の給水装置工事の申込みをするときは、工事申込者は設計水圧について、設計水圧協議申請書（様式第３号）により事前に管理者と協議しなければならない。</w:t>
            </w:r>
          </w:p>
          <w:p w:rsidR="003F69FE" w:rsidRPr="00A56385" w:rsidRDefault="003F69FE" w:rsidP="003F69FE">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管理者は、前項ただし書の申請書が提出されたときは、最小動水圧を測定し、結果を当該申請書に記載して工事申込者に通知することとする。</w:t>
            </w:r>
          </w:p>
          <w:p w:rsidR="003F69FE" w:rsidRPr="00A56385" w:rsidRDefault="003F69FE" w:rsidP="003F69FE">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給水装置の設計に必要な最低設計水圧は、次の各号に掲げるとおりとする。</w:t>
            </w:r>
          </w:p>
          <w:p w:rsidR="003F69FE" w:rsidRPr="00A56385" w:rsidRDefault="003F69FE" w:rsidP="003F69FE">
            <w:pPr>
              <w:ind w:leftChars="50" w:left="240" w:hangingChars="50" w:hanging="120"/>
              <w:rPr>
                <w:rFonts w:asciiTheme="minorEastAsia" w:eastAsiaTheme="minorEastAsia" w:hAnsiTheme="minorEastAsia" w:cs="ＭＳ 明朝"/>
                <w:spacing w:val="-4"/>
                <w:sz w:val="24"/>
                <w:szCs w:val="24"/>
              </w:rPr>
            </w:pPr>
            <w:r w:rsidRPr="00A56385">
              <w:rPr>
                <w:rFonts w:asciiTheme="minorEastAsia" w:eastAsiaTheme="minorEastAsia" w:hAnsiTheme="minorEastAsia" w:hint="eastAsia"/>
                <w:sz w:val="24"/>
                <w:szCs w:val="24"/>
              </w:rPr>
              <w:t>(1)  ２階建て　０．１９６メガパスカル</w:t>
            </w:r>
          </w:p>
          <w:p w:rsidR="003F69FE" w:rsidRPr="00A56385" w:rsidRDefault="003F69FE" w:rsidP="003F69FE">
            <w:pPr>
              <w:ind w:firstLineChars="50" w:firstLine="1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(2)  ３階建て　０．２４５メガパスカル</w:t>
            </w:r>
          </w:p>
          <w:p w:rsidR="00974679" w:rsidRPr="00A56385" w:rsidRDefault="003F69FE" w:rsidP="003F69FE">
            <w:pPr>
              <w:ind w:left="240" w:hangingChars="100" w:hanging="240"/>
              <w:outlineLvl w:val="2"/>
              <w:rPr>
                <w:rFonts w:asciiTheme="minorEastAsia" w:eastAsiaTheme="minorEastAsia" w:hAnsiTheme="minorEastAsia" w:cs="ＭＳ 明朝"/>
                <w:sz w:val="24"/>
                <w:szCs w:val="24"/>
              </w:rPr>
            </w:pPr>
            <w:r w:rsidRPr="00A56385">
              <w:rPr>
                <w:rFonts w:asciiTheme="minorEastAsia" w:eastAsiaTheme="minorEastAsia" w:hAnsiTheme="minorEastAsia" w:hint="eastAsia"/>
                <w:sz w:val="24"/>
                <w:szCs w:val="24"/>
              </w:rPr>
              <w:t>４　設計水圧は、給水装置の末端又は最高位で残存水圧０．０５メガパスカル以上を確保しなければならない。</w:t>
            </w:r>
          </w:p>
        </w:tc>
      </w:tr>
    </w:tbl>
    <w:p w:rsidR="0057563A" w:rsidRPr="00A56385" w:rsidRDefault="0057563A" w:rsidP="0057563A">
      <w:pPr>
        <w:outlineLvl w:val="2"/>
        <w:rPr>
          <w:rFonts w:asciiTheme="minorEastAsia" w:eastAsiaTheme="minorEastAsia" w:hAnsiTheme="minorEastAsia" w:cs="Times New Roman"/>
          <w:szCs w:val="24"/>
        </w:rPr>
      </w:pPr>
    </w:p>
    <w:p w:rsidR="0057563A" w:rsidRPr="00A56385" w:rsidRDefault="0057563A" w:rsidP="0057563A">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57563A" w:rsidRPr="00A56385" w:rsidRDefault="0057563A" w:rsidP="0057563A">
      <w:pPr>
        <w:autoSpaceDE w:val="0"/>
        <w:autoSpaceDN w:val="0"/>
        <w:adjustRightInd w:val="0"/>
        <w:ind w:left="240" w:hangingChars="100" w:hanging="240"/>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kern w:val="0"/>
          <w:szCs w:val="24"/>
        </w:rPr>
        <w:t>１　給水装置の設計に必要な設計水圧は、降雨日を除いた</w:t>
      </w:r>
      <w:r w:rsidRPr="00A56385">
        <w:rPr>
          <w:rFonts w:asciiTheme="minorEastAsia" w:eastAsiaTheme="minorEastAsia" w:hAnsiTheme="minorEastAsia" w:hint="eastAsia"/>
          <w:szCs w:val="24"/>
        </w:rPr>
        <w:t>最小動水圧又は</w:t>
      </w:r>
      <w:r w:rsidR="00534E63" w:rsidRPr="00A56385">
        <w:rPr>
          <w:rFonts w:asciiTheme="minorEastAsia" w:eastAsiaTheme="minorEastAsia" w:hAnsiTheme="minorEastAsia" w:cs="ＭＳ 明朝" w:hint="eastAsia"/>
          <w:spacing w:val="-4"/>
          <w:szCs w:val="24"/>
        </w:rPr>
        <w:t>最寄りの給水装置</w:t>
      </w:r>
      <w:r w:rsidRPr="00A56385">
        <w:rPr>
          <w:rFonts w:asciiTheme="minorEastAsia" w:eastAsiaTheme="minorEastAsia" w:hAnsiTheme="minorEastAsia" w:cs="ＭＳ 明朝" w:hint="eastAsia"/>
          <w:spacing w:val="-4"/>
          <w:szCs w:val="24"/>
        </w:rPr>
        <w:t>の実測水圧とする。ただし、４・５階直</w:t>
      </w:r>
      <w:r w:rsidR="00244568" w:rsidRPr="00A56385">
        <w:rPr>
          <w:rFonts w:asciiTheme="minorEastAsia" w:eastAsiaTheme="minorEastAsia" w:hAnsiTheme="minorEastAsia" w:cs="ＭＳ 明朝" w:hint="eastAsia"/>
          <w:spacing w:val="-4"/>
          <w:szCs w:val="24"/>
        </w:rPr>
        <w:t>結式及び直結増圧式の給水装置を設計するときは、必ず事前に管理者と</w:t>
      </w:r>
      <w:r w:rsidRPr="00A56385">
        <w:rPr>
          <w:rFonts w:asciiTheme="minorEastAsia" w:eastAsiaTheme="minorEastAsia" w:hAnsiTheme="minorEastAsia" w:cs="ＭＳ 明朝" w:hint="eastAsia"/>
          <w:spacing w:val="-4"/>
          <w:szCs w:val="24"/>
        </w:rPr>
        <w:t>協議をしなければならない。</w:t>
      </w:r>
    </w:p>
    <w:p w:rsidR="00C4323D" w:rsidRPr="00A56385" w:rsidRDefault="00C4323D" w:rsidP="00C4323D">
      <w:pPr>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協議内容については、次の各号に掲げるとおりとする。</w:t>
      </w:r>
    </w:p>
    <w:p w:rsidR="00C4323D" w:rsidRPr="00A56385" w:rsidRDefault="00C4323D" w:rsidP="00C4323D">
      <w:pPr>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(1)  </w:t>
      </w:r>
      <w:r w:rsidR="00000E22" w:rsidRPr="00A56385">
        <w:rPr>
          <w:rFonts w:asciiTheme="minorEastAsia" w:eastAsiaTheme="minorEastAsia" w:hAnsiTheme="minorEastAsia" w:cs="ＭＳ 明朝" w:hint="eastAsia"/>
          <w:spacing w:val="-4"/>
          <w:szCs w:val="24"/>
        </w:rPr>
        <w:t>工事場所</w:t>
      </w:r>
    </w:p>
    <w:p w:rsidR="00C4323D" w:rsidRPr="00A56385" w:rsidRDefault="00C4323D" w:rsidP="00C4323D">
      <w:pPr>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(2)  </w:t>
      </w:r>
      <w:r w:rsidR="00000E22" w:rsidRPr="00A56385">
        <w:rPr>
          <w:rFonts w:asciiTheme="minorEastAsia" w:eastAsiaTheme="minorEastAsia" w:hAnsiTheme="minorEastAsia" w:cs="ＭＳ 明朝" w:hint="eastAsia"/>
          <w:spacing w:val="-4"/>
          <w:szCs w:val="24"/>
        </w:rPr>
        <w:t>建物概要</w:t>
      </w:r>
    </w:p>
    <w:p w:rsidR="00722E97" w:rsidRPr="00A56385" w:rsidRDefault="00722E97" w:rsidP="00C4323D">
      <w:pPr>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(3)　給水方式</w:t>
      </w:r>
    </w:p>
    <w:p w:rsidR="00C4323D" w:rsidRPr="00A56385" w:rsidRDefault="00C4323D" w:rsidP="00C4323D">
      <w:pPr>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w:t>
      </w:r>
      <w:r w:rsidR="00236B49" w:rsidRPr="00A56385">
        <w:rPr>
          <w:rFonts w:asciiTheme="minorEastAsia" w:eastAsiaTheme="minorEastAsia" w:hAnsiTheme="minorEastAsia" w:cs="ＭＳ 明朝" w:hint="eastAsia"/>
          <w:spacing w:val="-4"/>
          <w:szCs w:val="24"/>
        </w:rPr>
        <w:t>4</w:t>
      </w:r>
      <w:r w:rsidRPr="00A56385">
        <w:rPr>
          <w:rFonts w:asciiTheme="minorEastAsia" w:eastAsiaTheme="minorEastAsia" w:hAnsiTheme="minorEastAsia" w:cs="ＭＳ 明朝" w:hint="eastAsia"/>
          <w:spacing w:val="-4"/>
          <w:szCs w:val="24"/>
        </w:rPr>
        <w:t xml:space="preserve">)  </w:t>
      </w:r>
      <w:r w:rsidR="00000E22" w:rsidRPr="00A56385">
        <w:rPr>
          <w:rFonts w:asciiTheme="minorEastAsia" w:eastAsiaTheme="minorEastAsia" w:hAnsiTheme="minorEastAsia" w:cs="ＭＳ 明朝" w:hint="eastAsia"/>
          <w:spacing w:val="-4"/>
          <w:szCs w:val="24"/>
        </w:rPr>
        <w:t>計画一日最大給水量</w:t>
      </w:r>
    </w:p>
    <w:p w:rsidR="00C4323D" w:rsidRPr="00A56385" w:rsidRDefault="00236B49" w:rsidP="00C4323D">
      <w:pPr>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(5</w:t>
      </w:r>
      <w:r w:rsidR="00C4323D" w:rsidRPr="00A56385">
        <w:rPr>
          <w:rFonts w:asciiTheme="minorEastAsia" w:eastAsiaTheme="minorEastAsia" w:hAnsiTheme="minorEastAsia" w:cs="ＭＳ 明朝" w:hint="eastAsia"/>
          <w:spacing w:val="-4"/>
          <w:szCs w:val="24"/>
        </w:rPr>
        <w:t xml:space="preserve">)  </w:t>
      </w:r>
      <w:r w:rsidR="00000E22" w:rsidRPr="00A56385">
        <w:rPr>
          <w:rFonts w:asciiTheme="minorEastAsia" w:eastAsiaTheme="minorEastAsia" w:hAnsiTheme="minorEastAsia" w:cs="ＭＳ 明朝" w:hint="eastAsia"/>
          <w:spacing w:val="-4"/>
          <w:szCs w:val="24"/>
        </w:rPr>
        <w:t>分岐対象配水管口径</w:t>
      </w:r>
    </w:p>
    <w:p w:rsidR="00722E97" w:rsidRPr="00A56385" w:rsidRDefault="00236B49" w:rsidP="00C4323D">
      <w:pPr>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(6)　予定工期</w:t>
      </w:r>
    </w:p>
    <w:p w:rsidR="0057563A" w:rsidRPr="00A56385" w:rsidRDefault="0057563A" w:rsidP="0057563A">
      <w:pPr>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２　</w:t>
      </w:r>
      <w:r w:rsidR="00000E22" w:rsidRPr="00A56385">
        <w:rPr>
          <w:rFonts w:asciiTheme="minorEastAsia" w:eastAsiaTheme="minorEastAsia" w:hAnsiTheme="minorEastAsia" w:cs="ＭＳ 明朝" w:hint="eastAsia"/>
          <w:spacing w:val="-4"/>
          <w:szCs w:val="24"/>
        </w:rPr>
        <w:t>管理者は、</w:t>
      </w:r>
      <w:r w:rsidRPr="00A56385">
        <w:rPr>
          <w:rFonts w:asciiTheme="minorEastAsia" w:eastAsiaTheme="minorEastAsia" w:hAnsiTheme="minorEastAsia" w:cs="ＭＳ 明朝" w:hint="eastAsia"/>
          <w:spacing w:val="-4"/>
          <w:szCs w:val="24"/>
        </w:rPr>
        <w:t>設計水圧協議申請書が提出され、申請内容に不備がないときは、工事予定箇所の最寄りの消火栓で１週間連続して水圧測定し、その最小動水圧</w:t>
      </w:r>
      <w:r w:rsidR="00000E22" w:rsidRPr="00A56385">
        <w:rPr>
          <w:rFonts w:asciiTheme="minorEastAsia" w:eastAsiaTheme="minorEastAsia" w:hAnsiTheme="minorEastAsia" w:cs="ＭＳ 明朝" w:hint="eastAsia"/>
          <w:spacing w:val="-4"/>
          <w:szCs w:val="24"/>
        </w:rPr>
        <w:t>の測定結果</w:t>
      </w:r>
      <w:r w:rsidRPr="00A56385">
        <w:rPr>
          <w:rFonts w:asciiTheme="minorEastAsia" w:eastAsiaTheme="minorEastAsia" w:hAnsiTheme="minorEastAsia" w:cs="ＭＳ 明朝" w:hint="eastAsia"/>
          <w:spacing w:val="-4"/>
          <w:szCs w:val="24"/>
        </w:rPr>
        <w:t>を工事申込者に通知する。</w:t>
      </w:r>
    </w:p>
    <w:p w:rsidR="0057563A" w:rsidRPr="00A56385" w:rsidRDefault="0057563A" w:rsidP="0077585E">
      <w:pPr>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３　最低設計水圧を確保できない</w:t>
      </w:r>
      <w:r w:rsidR="00244568" w:rsidRPr="00A56385">
        <w:rPr>
          <w:rFonts w:asciiTheme="minorEastAsia" w:eastAsiaTheme="minorEastAsia" w:hAnsiTheme="minorEastAsia" w:cs="ＭＳ 明朝" w:hint="eastAsia"/>
          <w:spacing w:val="-4"/>
          <w:szCs w:val="24"/>
        </w:rPr>
        <w:t>給水方式は</w:t>
      </w:r>
      <w:r w:rsidRPr="00A56385">
        <w:rPr>
          <w:rFonts w:asciiTheme="minorEastAsia" w:eastAsiaTheme="minorEastAsia" w:hAnsiTheme="minorEastAsia" w:cs="ＭＳ 明朝" w:hint="eastAsia"/>
          <w:spacing w:val="-4"/>
          <w:szCs w:val="24"/>
        </w:rPr>
        <w:t>、</w:t>
      </w:r>
      <w:r w:rsidR="00000E22" w:rsidRPr="00A56385">
        <w:rPr>
          <w:rFonts w:asciiTheme="minorEastAsia" w:eastAsiaTheme="minorEastAsia" w:hAnsiTheme="minorEastAsia" w:cs="ＭＳ 明朝" w:hint="eastAsia"/>
          <w:spacing w:val="-4"/>
          <w:szCs w:val="24"/>
        </w:rPr>
        <w:t>直結増圧式又は受水槽式給水と</w:t>
      </w:r>
      <w:r w:rsidRPr="00A56385">
        <w:rPr>
          <w:rFonts w:asciiTheme="minorEastAsia" w:eastAsiaTheme="minorEastAsia" w:hAnsiTheme="minorEastAsia" w:cs="ＭＳ 明朝" w:hint="eastAsia"/>
          <w:spacing w:val="-4"/>
          <w:szCs w:val="24"/>
        </w:rPr>
        <w:t>すること。</w:t>
      </w:r>
    </w:p>
    <w:p w:rsidR="0057563A" w:rsidRPr="00A56385" w:rsidRDefault="0057563A" w:rsidP="0057563A">
      <w:pPr>
        <w:autoSpaceDE w:val="0"/>
        <w:autoSpaceDN w:val="0"/>
        <w:adjustRightInd w:val="0"/>
        <w:ind w:left="232" w:hangingChars="100" w:hanging="232"/>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szCs w:val="24"/>
        </w:rPr>
        <w:t>４　末端の給水栓で残存水圧０．０５ＭＰａ以上を確保できないときは、給水方式又は給水管口径</w:t>
      </w:r>
      <w:r w:rsidR="00B338FF" w:rsidRPr="00A56385">
        <w:rPr>
          <w:rFonts w:asciiTheme="minorEastAsia" w:eastAsiaTheme="minorEastAsia" w:hAnsiTheme="minorEastAsia" w:cs="ＭＳ 明朝" w:hint="eastAsia"/>
          <w:spacing w:val="-4"/>
          <w:szCs w:val="24"/>
        </w:rPr>
        <w:t>及び</w:t>
      </w:r>
      <w:r w:rsidRPr="00A56385">
        <w:rPr>
          <w:rFonts w:asciiTheme="minorEastAsia" w:eastAsiaTheme="minorEastAsia" w:hAnsiTheme="minorEastAsia" w:cs="ＭＳ 明朝" w:hint="eastAsia"/>
          <w:spacing w:val="-4"/>
          <w:szCs w:val="24"/>
        </w:rPr>
        <w:t>給水管延長を見直し</w:t>
      </w:r>
      <w:r w:rsidR="00171431" w:rsidRPr="00A56385">
        <w:rPr>
          <w:rFonts w:asciiTheme="minorEastAsia" w:eastAsiaTheme="minorEastAsia" w:hAnsiTheme="minorEastAsia" w:cs="ＭＳ 明朝" w:hint="eastAsia"/>
          <w:spacing w:val="-4"/>
          <w:szCs w:val="24"/>
        </w:rPr>
        <w:t>た上で</w:t>
      </w:r>
      <w:r w:rsidRPr="00A56385">
        <w:rPr>
          <w:rFonts w:asciiTheme="minorEastAsia" w:eastAsiaTheme="minorEastAsia" w:hAnsiTheme="minorEastAsia" w:cs="ＭＳ 明朝" w:hint="eastAsia"/>
          <w:spacing w:val="-4"/>
          <w:szCs w:val="24"/>
        </w:rPr>
        <w:t>０．０５ＭＰａ</w:t>
      </w:r>
      <w:r w:rsidR="00171431" w:rsidRPr="00A56385">
        <w:rPr>
          <w:rFonts w:asciiTheme="minorEastAsia" w:eastAsiaTheme="minorEastAsia" w:hAnsiTheme="minorEastAsia" w:cs="ＭＳ 明朝" w:hint="eastAsia"/>
          <w:spacing w:val="-4"/>
          <w:szCs w:val="24"/>
        </w:rPr>
        <w:t>以上</w:t>
      </w:r>
      <w:r w:rsidRPr="00A56385">
        <w:rPr>
          <w:rFonts w:asciiTheme="minorEastAsia" w:eastAsiaTheme="minorEastAsia" w:hAnsiTheme="minorEastAsia" w:cs="ＭＳ 明朝" w:hint="eastAsia"/>
          <w:spacing w:val="-4"/>
          <w:szCs w:val="24"/>
        </w:rPr>
        <w:t>を確保すること。</w:t>
      </w:r>
    </w:p>
    <w:p w:rsidR="004163E2" w:rsidRPr="00A56385" w:rsidRDefault="004163E2" w:rsidP="0057563A">
      <w:pPr>
        <w:outlineLvl w:val="2"/>
        <w:rPr>
          <w:rFonts w:asciiTheme="minorEastAsia" w:eastAsiaTheme="minorEastAsia" w:hAnsiTheme="minorEastAsia" w:cs="Times New Roman"/>
          <w:szCs w:val="24"/>
        </w:rPr>
      </w:pPr>
    </w:p>
    <w:p w:rsidR="004163E2" w:rsidRPr="00A56385" w:rsidRDefault="004163E2" w:rsidP="0057563A">
      <w:pPr>
        <w:outlineLvl w:val="2"/>
        <w:rPr>
          <w:rFonts w:asciiTheme="minorEastAsia" w:eastAsiaTheme="minorEastAsia" w:hAnsiTheme="minorEastAsia" w:cs="Times New Roman"/>
          <w:szCs w:val="24"/>
        </w:rPr>
      </w:pPr>
    </w:p>
    <w:p w:rsidR="004163E2" w:rsidRPr="00A56385" w:rsidRDefault="004163E2" w:rsidP="0057563A">
      <w:pPr>
        <w:outlineLvl w:val="2"/>
        <w:rPr>
          <w:rFonts w:asciiTheme="minorEastAsia" w:eastAsiaTheme="minorEastAsia" w:hAnsiTheme="minorEastAsia" w:cs="Times New Roman"/>
          <w:szCs w:val="24"/>
        </w:rPr>
      </w:pPr>
    </w:p>
    <w:p w:rsidR="004163E2" w:rsidRPr="00A56385" w:rsidRDefault="004163E2" w:rsidP="0057563A">
      <w:pPr>
        <w:outlineLvl w:val="2"/>
        <w:rPr>
          <w:rFonts w:asciiTheme="minorEastAsia" w:eastAsiaTheme="minorEastAsia" w:hAnsiTheme="minorEastAsia" w:cs="Times New Roman"/>
          <w:szCs w:val="24"/>
        </w:rPr>
      </w:pPr>
    </w:p>
    <w:p w:rsidR="00C95BB6" w:rsidRPr="00A56385" w:rsidRDefault="00C95BB6" w:rsidP="0057563A">
      <w:pPr>
        <w:outlineLvl w:val="2"/>
        <w:rPr>
          <w:rFonts w:asciiTheme="minorEastAsia" w:eastAsiaTheme="minorEastAsia" w:hAnsiTheme="minorEastAsia" w:cs="Times New Roman"/>
          <w:szCs w:val="24"/>
        </w:rPr>
      </w:pPr>
    </w:p>
    <w:p w:rsidR="004163E2" w:rsidRPr="00A56385" w:rsidRDefault="004163E2" w:rsidP="0057563A">
      <w:pPr>
        <w:outlineLvl w:val="2"/>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0C2D2C" w:rsidRPr="00A56385" w:rsidTr="000C2D2C">
        <w:tc>
          <w:tcPr>
            <w:tcW w:w="8617" w:type="dxa"/>
          </w:tcPr>
          <w:p w:rsidR="003F69FE" w:rsidRPr="00A56385" w:rsidRDefault="003F69FE" w:rsidP="003F69FE">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（設計水量）</w:t>
            </w:r>
          </w:p>
          <w:p w:rsidR="003F69FE" w:rsidRPr="00A56385" w:rsidRDefault="003F69FE" w:rsidP="003F69FE">
            <w:pPr>
              <w:autoSpaceDE w:val="0"/>
              <w:autoSpaceDN w:val="0"/>
              <w:adjustRightInd w:val="0"/>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第１６条　設計水量は、次に掲げるとおりとする。</w:t>
            </w:r>
          </w:p>
          <w:p w:rsidR="003F69FE" w:rsidRPr="00A56385" w:rsidRDefault="003F69FE" w:rsidP="003F69FE">
            <w:pPr>
              <w:autoSpaceDE w:val="0"/>
              <w:autoSpaceDN w:val="0"/>
              <w:adjustRightInd w:val="0"/>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(1)　３階建てまでの直結直圧式による給水は、各給水栓の用途別使用水量とその同時使用率を考慮した水量</w:t>
            </w:r>
          </w:p>
          <w:p w:rsidR="003F69FE" w:rsidRPr="00A56385" w:rsidRDefault="003F69FE" w:rsidP="003F69FE">
            <w:pPr>
              <w:autoSpaceDE w:val="0"/>
              <w:autoSpaceDN w:val="0"/>
              <w:adjustRightInd w:val="0"/>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(2)　４・５階直結式又は直結増圧式による給水は、同時使用水量と給水戸数を考慮した水量</w:t>
            </w:r>
          </w:p>
          <w:p w:rsidR="003F69FE" w:rsidRPr="00A56385" w:rsidRDefault="003F69FE" w:rsidP="003F69FE">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　受水槽式給水は、次のいずれかの水量</w:t>
            </w:r>
          </w:p>
          <w:p w:rsidR="003F69FE" w:rsidRPr="00A56385" w:rsidRDefault="003F69FE" w:rsidP="003F69FE">
            <w:pPr>
              <w:ind w:left="720" w:hangingChars="300" w:hanging="7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ア　集合住宅</w:t>
            </w:r>
            <w:r w:rsidR="00ED1EB4">
              <w:rPr>
                <w:rFonts w:asciiTheme="minorEastAsia" w:eastAsiaTheme="minorEastAsia" w:hAnsiTheme="minorEastAsia" w:hint="eastAsia"/>
                <w:sz w:val="24"/>
                <w:szCs w:val="24"/>
              </w:rPr>
              <w:t xml:space="preserve">　</w:t>
            </w:r>
            <w:r w:rsidRPr="00A56385">
              <w:rPr>
                <w:rFonts w:asciiTheme="minorEastAsia" w:eastAsiaTheme="minorEastAsia" w:hAnsiTheme="minorEastAsia" w:hint="eastAsia"/>
                <w:sz w:val="24"/>
                <w:szCs w:val="24"/>
              </w:rPr>
              <w:t>給水を受けようとする戸数に</w:t>
            </w:r>
            <w:r w:rsidR="003A37CF" w:rsidRPr="00971226">
              <w:rPr>
                <w:rFonts w:asciiTheme="minorEastAsia" w:eastAsiaTheme="minorEastAsia" w:hAnsiTheme="minorEastAsia" w:hint="eastAsia"/>
                <w:sz w:val="24"/>
                <w:szCs w:val="24"/>
              </w:rPr>
              <w:t>居室タイプ別の標準世帯人員と単位水量</w:t>
            </w:r>
            <w:r w:rsidRPr="00A56385">
              <w:rPr>
                <w:rFonts w:asciiTheme="minorEastAsia" w:eastAsiaTheme="minorEastAsia" w:hAnsiTheme="minorEastAsia" w:hint="eastAsia"/>
                <w:sz w:val="24"/>
                <w:szCs w:val="24"/>
              </w:rPr>
              <w:t>を乗じた使用水量</w:t>
            </w:r>
          </w:p>
          <w:p w:rsidR="00F012A9" w:rsidRPr="00A56385" w:rsidRDefault="003F69FE" w:rsidP="00ED1EB4">
            <w:pPr>
              <w:ind w:left="720" w:hangingChars="300" w:hanging="7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イ　集合住宅以外</w:t>
            </w:r>
            <w:r w:rsidR="00ED1EB4">
              <w:rPr>
                <w:rFonts w:asciiTheme="minorEastAsia" w:eastAsiaTheme="minorEastAsia" w:hAnsiTheme="minorEastAsia" w:hint="eastAsia"/>
                <w:sz w:val="24"/>
                <w:szCs w:val="24"/>
              </w:rPr>
              <w:t xml:space="preserve">　</w:t>
            </w:r>
            <w:r w:rsidRPr="00A56385">
              <w:rPr>
                <w:rFonts w:asciiTheme="minorEastAsia" w:eastAsiaTheme="minorEastAsia" w:hAnsiTheme="minorEastAsia" w:hint="eastAsia"/>
                <w:sz w:val="24"/>
                <w:szCs w:val="24"/>
              </w:rPr>
              <w:t>１人１日当たりの使用水量、使用人員及び使用時間を考慮した水量。ただし、これにより難いときは、１人１日当たりの使用水量、単位床面積当たり人員及び延べ床面積を考慮した水量</w:t>
            </w:r>
          </w:p>
        </w:tc>
      </w:tr>
    </w:tbl>
    <w:p w:rsidR="000C2D2C" w:rsidRPr="00A56385" w:rsidRDefault="000C2D2C" w:rsidP="0057563A">
      <w:pPr>
        <w:outlineLvl w:val="2"/>
        <w:rPr>
          <w:rFonts w:asciiTheme="minorEastAsia" w:eastAsiaTheme="minorEastAsia" w:hAnsiTheme="minorEastAsia" w:cs="Times New Roman"/>
          <w:szCs w:val="24"/>
        </w:rPr>
      </w:pPr>
    </w:p>
    <w:p w:rsidR="000C2D2C" w:rsidRPr="00A56385" w:rsidRDefault="000C2D2C" w:rsidP="000C2D2C">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0C2D2C" w:rsidRPr="00A56385" w:rsidRDefault="000C2D2C" w:rsidP="00463B2E">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設計水量は、給水管口径、貸与メータ口径、受水槽容量及び揚水設備等の給水装置の設計の基礎となるので、建物の用途、</w:t>
      </w:r>
      <w:r w:rsidR="00000E22" w:rsidRPr="00A56385">
        <w:rPr>
          <w:rFonts w:asciiTheme="minorEastAsia" w:eastAsiaTheme="minorEastAsia" w:hAnsiTheme="minorEastAsia" w:cs="ＭＳ 明朝" w:hint="eastAsia"/>
          <w:kern w:val="0"/>
          <w:szCs w:val="24"/>
        </w:rPr>
        <w:t>面積、</w:t>
      </w:r>
      <w:r w:rsidRPr="00A56385">
        <w:rPr>
          <w:rFonts w:asciiTheme="minorEastAsia" w:eastAsiaTheme="minorEastAsia" w:hAnsiTheme="minorEastAsia" w:cs="ＭＳ 明朝" w:hint="eastAsia"/>
          <w:kern w:val="0"/>
          <w:szCs w:val="24"/>
        </w:rPr>
        <w:t>水の使用</w:t>
      </w:r>
      <w:r w:rsidR="00000E22" w:rsidRPr="00A56385">
        <w:rPr>
          <w:rFonts w:asciiTheme="minorEastAsia" w:eastAsiaTheme="minorEastAsia" w:hAnsiTheme="minorEastAsia" w:cs="ＭＳ 明朝" w:hint="eastAsia"/>
          <w:kern w:val="0"/>
          <w:szCs w:val="24"/>
        </w:rPr>
        <w:t>用途、</w:t>
      </w:r>
      <w:r w:rsidR="009B16A1" w:rsidRPr="00A56385">
        <w:rPr>
          <w:rFonts w:asciiTheme="minorEastAsia" w:eastAsiaTheme="minorEastAsia" w:hAnsiTheme="minorEastAsia" w:cs="ＭＳ 明朝" w:hint="eastAsia"/>
          <w:kern w:val="0"/>
          <w:szCs w:val="24"/>
        </w:rPr>
        <w:t>使用</w:t>
      </w:r>
      <w:r w:rsidR="00000E22" w:rsidRPr="00A56385">
        <w:rPr>
          <w:rFonts w:asciiTheme="minorEastAsia" w:eastAsiaTheme="minorEastAsia" w:hAnsiTheme="minorEastAsia" w:cs="ＭＳ 明朝" w:hint="eastAsia"/>
          <w:kern w:val="0"/>
          <w:szCs w:val="24"/>
        </w:rPr>
        <w:t>人数、</w:t>
      </w:r>
      <w:r w:rsidRPr="00A56385">
        <w:rPr>
          <w:rFonts w:asciiTheme="minorEastAsia" w:eastAsiaTheme="minorEastAsia" w:hAnsiTheme="minorEastAsia" w:cs="ＭＳ 明朝" w:hint="eastAsia"/>
          <w:kern w:val="0"/>
          <w:szCs w:val="24"/>
        </w:rPr>
        <w:t>給水栓等を考慮することとし、設計水量の算定方法は、次に掲げるとおりとする。</w:t>
      </w:r>
    </w:p>
    <w:p w:rsidR="000C2D2C" w:rsidRPr="00A56385" w:rsidRDefault="000C2D2C" w:rsidP="000C2D2C">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(1)  </w:t>
      </w:r>
      <w:r w:rsidR="00463B2E" w:rsidRPr="00A56385">
        <w:rPr>
          <w:rFonts w:asciiTheme="minorEastAsia" w:eastAsiaTheme="minorEastAsia" w:hAnsiTheme="minorEastAsia" w:cs="ＭＳ 明朝" w:hint="eastAsia"/>
          <w:kern w:val="0"/>
          <w:szCs w:val="24"/>
        </w:rPr>
        <w:t>直結式給水の</w:t>
      </w:r>
      <w:r w:rsidRPr="00A56385">
        <w:rPr>
          <w:rFonts w:asciiTheme="minorEastAsia" w:eastAsiaTheme="minorEastAsia" w:hAnsiTheme="minorEastAsia" w:cs="ＭＳ 明朝" w:hint="eastAsia"/>
          <w:kern w:val="0"/>
          <w:szCs w:val="24"/>
        </w:rPr>
        <w:t>１戸建て等における設計水量の算定方法は、任意に</w:t>
      </w:r>
      <w:r w:rsidR="008A4B48" w:rsidRPr="00A56385">
        <w:rPr>
          <w:rFonts w:asciiTheme="minorEastAsia" w:eastAsiaTheme="minorEastAsia" w:hAnsiTheme="minorEastAsia" w:cs="ＭＳ 明朝" w:hint="eastAsia"/>
          <w:kern w:val="0"/>
          <w:szCs w:val="24"/>
        </w:rPr>
        <w:t>同時使用する末端給水用具数を選定し、選定された末端給水用具の吐水</w:t>
      </w:r>
      <w:r w:rsidRPr="00A56385">
        <w:rPr>
          <w:rFonts w:asciiTheme="minorEastAsia" w:eastAsiaTheme="minorEastAsia" w:hAnsiTheme="minorEastAsia" w:cs="ＭＳ 明朝" w:hint="eastAsia"/>
          <w:kern w:val="0"/>
          <w:szCs w:val="24"/>
        </w:rPr>
        <w:t>量を求め、その値に同時使用率を考慮した末端給水用具数を乗じた同時使用水量に用途別水量を加えた水量とする。</w:t>
      </w:r>
    </w:p>
    <w:p w:rsidR="000C2D2C" w:rsidRPr="00A56385" w:rsidRDefault="000C2D2C" w:rsidP="004163E2">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＜種類別吐水量と対応する末端給水用具の口径＞</w:t>
      </w:r>
    </w:p>
    <w:tbl>
      <w:tblPr>
        <w:tblStyle w:val="810"/>
        <w:tblW w:w="0" w:type="auto"/>
        <w:tblInd w:w="392" w:type="dxa"/>
        <w:tblLook w:val="04A0" w:firstRow="1" w:lastRow="0" w:firstColumn="1" w:lastColumn="0" w:noHBand="0" w:noVBand="1"/>
      </w:tblPr>
      <w:tblGrid>
        <w:gridCol w:w="2268"/>
        <w:gridCol w:w="1417"/>
        <w:gridCol w:w="1985"/>
        <w:gridCol w:w="2551"/>
      </w:tblGrid>
      <w:tr w:rsidR="00A56385" w:rsidRPr="00A56385" w:rsidTr="00171431">
        <w:trPr>
          <w:trHeight w:val="614"/>
        </w:trPr>
        <w:tc>
          <w:tcPr>
            <w:tcW w:w="2268" w:type="dxa"/>
            <w:tcBorders>
              <w:bottom w:val="single" w:sz="4" w:space="0" w:color="auto"/>
            </w:tcBorders>
            <w:vAlign w:val="center"/>
          </w:tcPr>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用途</w:t>
            </w:r>
          </w:p>
        </w:tc>
        <w:tc>
          <w:tcPr>
            <w:tcW w:w="1417" w:type="dxa"/>
            <w:tcBorders>
              <w:bottom w:val="single" w:sz="4" w:space="0" w:color="auto"/>
            </w:tcBorders>
            <w:vAlign w:val="center"/>
          </w:tcPr>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使用水量</w:t>
            </w:r>
          </w:p>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（ℓ/分）</w:t>
            </w:r>
          </w:p>
        </w:tc>
        <w:tc>
          <w:tcPr>
            <w:tcW w:w="1985" w:type="dxa"/>
            <w:tcBorders>
              <w:bottom w:val="single" w:sz="4" w:space="0" w:color="auto"/>
            </w:tcBorders>
            <w:vAlign w:val="center"/>
          </w:tcPr>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対応する給水用</w:t>
            </w:r>
          </w:p>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具の口径（㎜）</w:t>
            </w:r>
          </w:p>
        </w:tc>
        <w:tc>
          <w:tcPr>
            <w:tcW w:w="2551" w:type="dxa"/>
            <w:tcBorders>
              <w:bottom w:val="single" w:sz="4" w:space="0" w:color="auto"/>
            </w:tcBorders>
            <w:vAlign w:val="center"/>
          </w:tcPr>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備考</w:t>
            </w:r>
          </w:p>
        </w:tc>
      </w:tr>
      <w:tr w:rsidR="00A56385" w:rsidRPr="00A56385" w:rsidTr="00171431">
        <w:trPr>
          <w:trHeight w:val="263"/>
        </w:trPr>
        <w:tc>
          <w:tcPr>
            <w:tcW w:w="2268" w:type="dxa"/>
            <w:tcBorders>
              <w:top w:val="single" w:sz="4" w:space="0" w:color="auto"/>
            </w:tcBorders>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台所流し</w:t>
            </w:r>
          </w:p>
        </w:tc>
        <w:tc>
          <w:tcPr>
            <w:tcW w:w="1417" w:type="dxa"/>
            <w:tcBorders>
              <w:top w:val="single" w:sz="4" w:space="0" w:color="auto"/>
            </w:tcBorders>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12～ 40</w:t>
            </w:r>
          </w:p>
        </w:tc>
        <w:tc>
          <w:tcPr>
            <w:tcW w:w="1985" w:type="dxa"/>
            <w:tcBorders>
              <w:top w:val="single" w:sz="4" w:space="0" w:color="auto"/>
            </w:tcBorders>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13～ 20</w:t>
            </w:r>
          </w:p>
        </w:tc>
        <w:tc>
          <w:tcPr>
            <w:tcW w:w="2551" w:type="dxa"/>
            <w:tcBorders>
              <w:top w:val="single" w:sz="4" w:space="0" w:color="auto"/>
            </w:tcBorders>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171431">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洗濯流し</w:t>
            </w:r>
          </w:p>
        </w:tc>
        <w:tc>
          <w:tcPr>
            <w:tcW w:w="1417"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12～ 40</w:t>
            </w:r>
          </w:p>
        </w:tc>
        <w:tc>
          <w:tcPr>
            <w:tcW w:w="1985"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13～ 20</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171431">
        <w:trPr>
          <w:trHeight w:val="223"/>
        </w:trPr>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洗面器</w:t>
            </w:r>
          </w:p>
        </w:tc>
        <w:tc>
          <w:tcPr>
            <w:tcW w:w="1417" w:type="dxa"/>
            <w:vAlign w:val="center"/>
          </w:tcPr>
          <w:p w:rsidR="000C2D2C" w:rsidRPr="00A56385" w:rsidRDefault="000C2D2C" w:rsidP="00F012A9">
            <w:pPr>
              <w:autoSpaceDE w:val="0"/>
              <w:autoSpaceDN w:val="0"/>
              <w:adjustRightInd w:val="0"/>
              <w:spacing w:line="280" w:lineRule="exact"/>
              <w:ind w:firstLineChars="100" w:firstLine="24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8～ 15</w:t>
            </w:r>
          </w:p>
        </w:tc>
        <w:tc>
          <w:tcPr>
            <w:tcW w:w="1985" w:type="dxa"/>
            <w:vAlign w:val="center"/>
          </w:tcPr>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      13</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171431">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浴槽（和式）</w:t>
            </w:r>
          </w:p>
        </w:tc>
        <w:tc>
          <w:tcPr>
            <w:tcW w:w="1417"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20～ 40</w:t>
            </w:r>
          </w:p>
        </w:tc>
        <w:tc>
          <w:tcPr>
            <w:tcW w:w="1985"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13～ 20</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171431">
        <w:tc>
          <w:tcPr>
            <w:tcW w:w="2268" w:type="dxa"/>
            <w:vAlign w:val="center"/>
          </w:tcPr>
          <w:p w:rsidR="000C2D2C" w:rsidRPr="00A56385" w:rsidRDefault="00000E22"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浴槽（洋</w:t>
            </w:r>
            <w:r w:rsidR="000C2D2C" w:rsidRPr="00A56385">
              <w:rPr>
                <w:rFonts w:asciiTheme="minorEastAsia" w:eastAsiaTheme="minorEastAsia" w:hAnsiTheme="minorEastAsia" w:cs="ＭＳ 明朝" w:hint="eastAsia"/>
                <w:sz w:val="24"/>
                <w:szCs w:val="24"/>
              </w:rPr>
              <w:t>式）</w:t>
            </w:r>
          </w:p>
        </w:tc>
        <w:tc>
          <w:tcPr>
            <w:tcW w:w="1417"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30～ 60</w:t>
            </w:r>
          </w:p>
        </w:tc>
        <w:tc>
          <w:tcPr>
            <w:tcW w:w="1985" w:type="dxa"/>
            <w:vAlign w:val="center"/>
          </w:tcPr>
          <w:p w:rsidR="000C2D2C" w:rsidRPr="00A56385" w:rsidRDefault="00000E22"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20</w:t>
            </w:r>
            <w:r w:rsidR="000C2D2C" w:rsidRPr="00A56385">
              <w:rPr>
                <w:rFonts w:asciiTheme="minorEastAsia" w:eastAsiaTheme="minorEastAsia" w:hAnsiTheme="minorEastAsia" w:cs="ＭＳ 明朝" w:hint="eastAsia"/>
                <w:sz w:val="24"/>
                <w:szCs w:val="24"/>
              </w:rPr>
              <w:t>～</w:t>
            </w:r>
            <w:r w:rsidRPr="00A56385">
              <w:rPr>
                <w:rFonts w:asciiTheme="minorEastAsia" w:eastAsiaTheme="minorEastAsia" w:hAnsiTheme="minorEastAsia" w:cs="ＭＳ 明朝" w:hint="eastAsia"/>
                <w:sz w:val="24"/>
                <w:szCs w:val="24"/>
              </w:rPr>
              <w:t xml:space="preserve"> 25</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5B17AE">
        <w:trPr>
          <w:trHeight w:val="155"/>
        </w:trPr>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シャワー</w:t>
            </w:r>
          </w:p>
        </w:tc>
        <w:tc>
          <w:tcPr>
            <w:tcW w:w="1417" w:type="dxa"/>
            <w:vAlign w:val="center"/>
          </w:tcPr>
          <w:p w:rsidR="000C2D2C" w:rsidRPr="00A56385" w:rsidRDefault="000C2D2C" w:rsidP="00F012A9">
            <w:pPr>
              <w:autoSpaceDE w:val="0"/>
              <w:autoSpaceDN w:val="0"/>
              <w:adjustRightInd w:val="0"/>
              <w:spacing w:line="280" w:lineRule="exact"/>
              <w:ind w:firstLineChars="100" w:firstLine="24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8～ 15</w:t>
            </w:r>
          </w:p>
        </w:tc>
        <w:tc>
          <w:tcPr>
            <w:tcW w:w="1985" w:type="dxa"/>
            <w:vAlign w:val="center"/>
          </w:tcPr>
          <w:p w:rsidR="000C2D2C" w:rsidRPr="00A56385" w:rsidRDefault="000C2D2C" w:rsidP="00F012A9">
            <w:pPr>
              <w:autoSpaceDE w:val="0"/>
              <w:autoSpaceDN w:val="0"/>
              <w:adjustRightInd w:val="0"/>
              <w:spacing w:line="280" w:lineRule="exact"/>
              <w:ind w:firstLineChars="100" w:firstLine="24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    13</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171431">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小便器（洗浄水槽）</w:t>
            </w:r>
          </w:p>
        </w:tc>
        <w:tc>
          <w:tcPr>
            <w:tcW w:w="1417" w:type="dxa"/>
            <w:vAlign w:val="center"/>
          </w:tcPr>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12～ 20</w:t>
            </w:r>
          </w:p>
        </w:tc>
        <w:tc>
          <w:tcPr>
            <w:tcW w:w="1985" w:type="dxa"/>
            <w:vAlign w:val="center"/>
          </w:tcPr>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      13</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171431">
        <w:trPr>
          <w:trHeight w:val="283"/>
        </w:trPr>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小便器（洗浄弁）</w:t>
            </w:r>
          </w:p>
        </w:tc>
        <w:tc>
          <w:tcPr>
            <w:tcW w:w="1417"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15～ 30</w:t>
            </w:r>
          </w:p>
        </w:tc>
        <w:tc>
          <w:tcPr>
            <w:tcW w:w="1985"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     13</w:t>
            </w:r>
          </w:p>
        </w:tc>
        <w:tc>
          <w:tcPr>
            <w:tcW w:w="2551" w:type="dxa"/>
            <w:vAlign w:val="center"/>
          </w:tcPr>
          <w:p w:rsidR="000C2D2C" w:rsidRPr="00A56385" w:rsidRDefault="000C2D2C" w:rsidP="00F012A9">
            <w:pPr>
              <w:autoSpaceDE w:val="0"/>
              <w:autoSpaceDN w:val="0"/>
              <w:adjustRightInd w:val="0"/>
              <w:spacing w:line="280" w:lineRule="exact"/>
              <w:ind w:leftChars="-45" w:left="-36" w:hangingChars="45" w:hanging="72"/>
              <w:rPr>
                <w:rFonts w:asciiTheme="minorEastAsia" w:eastAsiaTheme="minorEastAsia" w:hAnsiTheme="minorEastAsia" w:cs="ＭＳ 明朝"/>
                <w:sz w:val="16"/>
                <w:szCs w:val="16"/>
              </w:rPr>
            </w:pPr>
            <w:r w:rsidRPr="00A56385">
              <w:rPr>
                <w:rFonts w:asciiTheme="minorEastAsia" w:eastAsiaTheme="minorEastAsia" w:hAnsiTheme="minorEastAsia" w:cs="ＭＳ 明朝" w:hint="eastAsia"/>
                <w:sz w:val="16"/>
                <w:szCs w:val="16"/>
              </w:rPr>
              <w:t>１回（4～6秒）の吐水量2～3 ℓ/分</w:t>
            </w:r>
          </w:p>
        </w:tc>
      </w:tr>
      <w:tr w:rsidR="00A56385" w:rsidRPr="00A56385" w:rsidTr="00171431">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大便器（洗浄水槽）</w:t>
            </w:r>
          </w:p>
        </w:tc>
        <w:tc>
          <w:tcPr>
            <w:tcW w:w="1417"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12～ 20</w:t>
            </w:r>
          </w:p>
        </w:tc>
        <w:tc>
          <w:tcPr>
            <w:tcW w:w="1985"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     13</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171431">
        <w:trPr>
          <w:trHeight w:val="83"/>
        </w:trPr>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大便器（洗浄弁）</w:t>
            </w:r>
          </w:p>
        </w:tc>
        <w:tc>
          <w:tcPr>
            <w:tcW w:w="1417"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70～130</w:t>
            </w:r>
          </w:p>
        </w:tc>
        <w:tc>
          <w:tcPr>
            <w:tcW w:w="1985"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     25</w:t>
            </w:r>
          </w:p>
        </w:tc>
        <w:tc>
          <w:tcPr>
            <w:tcW w:w="2551" w:type="dxa"/>
            <w:vAlign w:val="center"/>
          </w:tcPr>
          <w:p w:rsidR="000C2D2C" w:rsidRPr="00A56385" w:rsidRDefault="000C2D2C" w:rsidP="00F012A9">
            <w:pPr>
              <w:autoSpaceDE w:val="0"/>
              <w:autoSpaceDN w:val="0"/>
              <w:adjustRightInd w:val="0"/>
              <w:spacing w:line="280" w:lineRule="exact"/>
              <w:ind w:leftChars="-45" w:left="-18" w:hangingChars="45" w:hanging="90"/>
              <w:rPr>
                <w:rFonts w:asciiTheme="minorEastAsia" w:eastAsiaTheme="minorEastAsia" w:hAnsiTheme="minorEastAsia" w:cs="ＭＳ 明朝"/>
              </w:rPr>
            </w:pPr>
            <w:r w:rsidRPr="00A56385">
              <w:rPr>
                <w:rFonts w:asciiTheme="minorEastAsia" w:eastAsiaTheme="minorEastAsia" w:hAnsiTheme="minorEastAsia" w:cs="ＭＳ 明朝" w:hint="eastAsia"/>
              </w:rPr>
              <w:t>１回（8～12秒）の吐水量</w:t>
            </w:r>
          </w:p>
          <w:p w:rsidR="000C2D2C" w:rsidRPr="00A56385" w:rsidRDefault="000C2D2C" w:rsidP="00F012A9">
            <w:pPr>
              <w:autoSpaceDE w:val="0"/>
              <w:autoSpaceDN w:val="0"/>
              <w:adjustRightInd w:val="0"/>
              <w:spacing w:line="280" w:lineRule="exact"/>
              <w:ind w:leftChars="-45" w:left="-18" w:hangingChars="45" w:hanging="90"/>
              <w:rPr>
                <w:rFonts w:asciiTheme="minorEastAsia" w:eastAsiaTheme="minorEastAsia" w:hAnsiTheme="minorEastAsia" w:cs="ＭＳ 明朝"/>
                <w:sz w:val="16"/>
                <w:szCs w:val="16"/>
              </w:rPr>
            </w:pPr>
            <w:r w:rsidRPr="00A56385">
              <w:rPr>
                <w:rFonts w:asciiTheme="minorEastAsia" w:eastAsiaTheme="minorEastAsia" w:hAnsiTheme="minorEastAsia" w:cs="ＭＳ 明朝" w:hint="eastAsia"/>
              </w:rPr>
              <w:t>13.5～16.5 ℓ/分</w:t>
            </w:r>
          </w:p>
        </w:tc>
      </w:tr>
      <w:tr w:rsidR="00A56385" w:rsidRPr="00A56385" w:rsidTr="005B17AE">
        <w:trPr>
          <w:trHeight w:val="97"/>
        </w:trPr>
        <w:tc>
          <w:tcPr>
            <w:tcW w:w="2268"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手洗器</w:t>
            </w:r>
          </w:p>
        </w:tc>
        <w:tc>
          <w:tcPr>
            <w:tcW w:w="1417" w:type="dxa"/>
          </w:tcPr>
          <w:p w:rsidR="000C2D2C" w:rsidRPr="00A56385" w:rsidRDefault="000C2D2C" w:rsidP="00F012A9">
            <w:pPr>
              <w:autoSpaceDE w:val="0"/>
              <w:autoSpaceDN w:val="0"/>
              <w:adjustRightInd w:val="0"/>
              <w:spacing w:line="280" w:lineRule="exact"/>
              <w:ind w:firstLineChars="100" w:firstLine="24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5～ 10</w:t>
            </w:r>
          </w:p>
        </w:tc>
        <w:tc>
          <w:tcPr>
            <w:tcW w:w="1985" w:type="dxa"/>
          </w:tcPr>
          <w:p w:rsidR="000C2D2C" w:rsidRPr="00A56385" w:rsidRDefault="000C2D2C" w:rsidP="00F012A9">
            <w:pPr>
              <w:autoSpaceDE w:val="0"/>
              <w:autoSpaceDN w:val="0"/>
              <w:adjustRightInd w:val="0"/>
              <w:spacing w:line="280" w:lineRule="exact"/>
              <w:ind w:firstLineChars="100" w:firstLine="24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    13</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171431">
        <w:tc>
          <w:tcPr>
            <w:tcW w:w="2268"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消火栓（小型）</w:t>
            </w:r>
          </w:p>
        </w:tc>
        <w:tc>
          <w:tcPr>
            <w:tcW w:w="1417" w:type="dxa"/>
          </w:tcPr>
          <w:p w:rsidR="000C2D2C" w:rsidRPr="00A56385" w:rsidRDefault="000C2D2C" w:rsidP="00F012A9">
            <w:pPr>
              <w:autoSpaceDE w:val="0"/>
              <w:autoSpaceDN w:val="0"/>
              <w:adjustRightInd w:val="0"/>
              <w:spacing w:line="280" w:lineRule="exact"/>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130～260</w:t>
            </w:r>
          </w:p>
        </w:tc>
        <w:tc>
          <w:tcPr>
            <w:tcW w:w="1985" w:type="dxa"/>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40～ 50</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A56385" w:rsidRPr="00A56385" w:rsidTr="00171431">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散水</w:t>
            </w:r>
          </w:p>
        </w:tc>
        <w:tc>
          <w:tcPr>
            <w:tcW w:w="1417"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15～ 40</w:t>
            </w:r>
          </w:p>
        </w:tc>
        <w:tc>
          <w:tcPr>
            <w:tcW w:w="1985"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13～ 20</w:t>
            </w:r>
          </w:p>
        </w:tc>
        <w:tc>
          <w:tcPr>
            <w:tcW w:w="2551" w:type="dxa"/>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p>
        </w:tc>
      </w:tr>
      <w:tr w:rsidR="000C2D2C" w:rsidRPr="00A56385" w:rsidTr="00171431">
        <w:tc>
          <w:tcPr>
            <w:tcW w:w="2268"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洗車</w:t>
            </w:r>
          </w:p>
        </w:tc>
        <w:tc>
          <w:tcPr>
            <w:tcW w:w="1417"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35～ 65</w:t>
            </w:r>
          </w:p>
        </w:tc>
        <w:tc>
          <w:tcPr>
            <w:tcW w:w="1985" w:type="dxa"/>
            <w:vAlign w:val="center"/>
          </w:tcPr>
          <w:p w:rsidR="000C2D2C" w:rsidRPr="00A56385" w:rsidRDefault="000C2D2C" w:rsidP="00F012A9">
            <w:pPr>
              <w:autoSpaceDE w:val="0"/>
              <w:autoSpaceDN w:val="0"/>
              <w:adjustRightInd w:val="0"/>
              <w:spacing w:line="280" w:lineRule="exact"/>
              <w:ind w:firstLineChars="50" w:firstLine="12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20～ 25</w:t>
            </w:r>
          </w:p>
        </w:tc>
        <w:tc>
          <w:tcPr>
            <w:tcW w:w="2551" w:type="dxa"/>
            <w:vAlign w:val="center"/>
          </w:tcPr>
          <w:p w:rsidR="000C2D2C" w:rsidRPr="00A56385" w:rsidRDefault="000C2D2C" w:rsidP="00F012A9">
            <w:pPr>
              <w:autoSpaceDE w:val="0"/>
              <w:autoSpaceDN w:val="0"/>
              <w:adjustRightInd w:val="0"/>
              <w:spacing w:line="280" w:lineRule="exact"/>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業務用</w:t>
            </w:r>
          </w:p>
        </w:tc>
      </w:tr>
    </w:tbl>
    <w:p w:rsidR="007C093D" w:rsidRPr="00A56385" w:rsidRDefault="007C093D" w:rsidP="00171431">
      <w:pPr>
        <w:autoSpaceDE w:val="0"/>
        <w:autoSpaceDN w:val="0"/>
        <w:adjustRightInd w:val="0"/>
        <w:ind w:firstLineChars="100" w:firstLine="240"/>
        <w:rPr>
          <w:rFonts w:asciiTheme="minorEastAsia" w:eastAsiaTheme="minorEastAsia" w:hAnsiTheme="minorEastAsia" w:cs="ＭＳ 明朝"/>
          <w:kern w:val="0"/>
          <w:szCs w:val="24"/>
        </w:rPr>
      </w:pPr>
    </w:p>
    <w:p w:rsidR="000C2D2C" w:rsidRPr="00A56385" w:rsidRDefault="000C2D2C" w:rsidP="00171431">
      <w:pPr>
        <w:autoSpaceDE w:val="0"/>
        <w:autoSpaceDN w:val="0"/>
        <w:adjustRightInd w:val="0"/>
        <w:ind w:firstLineChars="100" w:firstLine="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lastRenderedPageBreak/>
        <w:t>＜同時使用率を考慮した末端給水用具数＞</w:t>
      </w:r>
    </w:p>
    <w:tbl>
      <w:tblPr>
        <w:tblStyle w:val="910"/>
        <w:tblW w:w="0" w:type="auto"/>
        <w:tblInd w:w="392" w:type="dxa"/>
        <w:tblLook w:val="04A0" w:firstRow="1" w:lastRow="0" w:firstColumn="1" w:lastColumn="0" w:noHBand="0" w:noVBand="1"/>
      </w:tblPr>
      <w:tblGrid>
        <w:gridCol w:w="2268"/>
        <w:gridCol w:w="4394"/>
      </w:tblGrid>
      <w:tr w:rsidR="00A56385" w:rsidRPr="00A56385" w:rsidTr="00171431">
        <w:trPr>
          <w:trHeight w:val="252"/>
        </w:trPr>
        <w:tc>
          <w:tcPr>
            <w:tcW w:w="2268" w:type="dxa"/>
            <w:tcBorders>
              <w:bottom w:val="single" w:sz="4" w:space="0" w:color="auto"/>
            </w:tcBorders>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総給水用具数（数）</w:t>
            </w:r>
          </w:p>
        </w:tc>
        <w:tc>
          <w:tcPr>
            <w:tcW w:w="4394" w:type="dxa"/>
            <w:tcBorders>
              <w:bottom w:val="single" w:sz="4" w:space="0" w:color="auto"/>
            </w:tcBorders>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同時使用率を考慮した末端給水用具数</w:t>
            </w:r>
          </w:p>
        </w:tc>
      </w:tr>
      <w:tr w:rsidR="00A56385" w:rsidRPr="00A56385" w:rsidTr="00171431">
        <w:trPr>
          <w:trHeight w:val="244"/>
        </w:trPr>
        <w:tc>
          <w:tcPr>
            <w:tcW w:w="2268" w:type="dxa"/>
            <w:tcBorders>
              <w:top w:val="single" w:sz="4" w:space="0" w:color="auto"/>
            </w:tcBorders>
          </w:tcPr>
          <w:p w:rsidR="000C2D2C" w:rsidRPr="00A56385" w:rsidRDefault="000C2D2C" w:rsidP="00171431">
            <w:pPr>
              <w:autoSpaceDE w:val="0"/>
              <w:autoSpaceDN w:val="0"/>
              <w:adjustRightInd w:val="0"/>
              <w:spacing w:line="240" w:lineRule="atLeast"/>
              <w:ind w:firstLineChars="350" w:firstLine="840"/>
              <w:jc w:val="center"/>
              <w:rPr>
                <w:rFonts w:asciiTheme="minorEastAsia" w:hAnsiTheme="minorEastAsia" w:cs="ＭＳ 明朝"/>
                <w:sz w:val="24"/>
                <w:szCs w:val="24"/>
              </w:rPr>
            </w:pPr>
            <w:r w:rsidRPr="00A56385">
              <w:rPr>
                <w:rFonts w:asciiTheme="minorEastAsia" w:hAnsiTheme="minorEastAsia" w:cs="ＭＳ 明朝" w:hint="eastAsia"/>
                <w:sz w:val="24"/>
                <w:szCs w:val="24"/>
              </w:rPr>
              <w:t>1</w:t>
            </w:r>
          </w:p>
        </w:tc>
        <w:tc>
          <w:tcPr>
            <w:tcW w:w="4394" w:type="dxa"/>
            <w:tcBorders>
              <w:top w:val="single" w:sz="4" w:space="0" w:color="auto"/>
            </w:tcBorders>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1</w:t>
            </w:r>
          </w:p>
        </w:tc>
      </w:tr>
      <w:tr w:rsidR="00A56385" w:rsidRPr="00A56385" w:rsidTr="00171431">
        <w:trPr>
          <w:trHeight w:val="364"/>
        </w:trPr>
        <w:tc>
          <w:tcPr>
            <w:tcW w:w="2268" w:type="dxa"/>
          </w:tcPr>
          <w:p w:rsidR="000C2D2C" w:rsidRPr="00A56385" w:rsidRDefault="000C2D2C" w:rsidP="00171431">
            <w:pPr>
              <w:autoSpaceDE w:val="0"/>
              <w:autoSpaceDN w:val="0"/>
              <w:adjustRightInd w:val="0"/>
              <w:spacing w:line="240" w:lineRule="atLeast"/>
              <w:ind w:firstLineChars="50" w:firstLine="120"/>
              <w:jc w:val="center"/>
              <w:rPr>
                <w:rFonts w:asciiTheme="minorEastAsia" w:hAnsiTheme="minorEastAsia" w:cs="ＭＳ 明朝"/>
                <w:sz w:val="24"/>
                <w:szCs w:val="24"/>
              </w:rPr>
            </w:pPr>
            <w:r w:rsidRPr="00A56385">
              <w:rPr>
                <w:rFonts w:asciiTheme="minorEastAsia" w:hAnsiTheme="minorEastAsia" w:cs="ＭＳ 明朝" w:hint="eastAsia"/>
                <w:sz w:val="24"/>
                <w:szCs w:val="24"/>
              </w:rPr>
              <w:t>2 ～  4</w:t>
            </w:r>
          </w:p>
        </w:tc>
        <w:tc>
          <w:tcPr>
            <w:tcW w:w="4394" w:type="dxa"/>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2</w:t>
            </w:r>
          </w:p>
        </w:tc>
      </w:tr>
      <w:tr w:rsidR="00A56385" w:rsidRPr="00A56385" w:rsidTr="00171431">
        <w:tc>
          <w:tcPr>
            <w:tcW w:w="2268" w:type="dxa"/>
          </w:tcPr>
          <w:p w:rsidR="000C2D2C" w:rsidRPr="00A56385" w:rsidRDefault="000C2D2C" w:rsidP="00171431">
            <w:pPr>
              <w:autoSpaceDE w:val="0"/>
              <w:autoSpaceDN w:val="0"/>
              <w:adjustRightInd w:val="0"/>
              <w:spacing w:line="240" w:lineRule="atLeast"/>
              <w:ind w:firstLineChars="50" w:firstLine="120"/>
              <w:jc w:val="center"/>
              <w:rPr>
                <w:rFonts w:asciiTheme="minorEastAsia" w:hAnsiTheme="minorEastAsia" w:cs="ＭＳ 明朝"/>
                <w:sz w:val="24"/>
                <w:szCs w:val="24"/>
              </w:rPr>
            </w:pPr>
            <w:r w:rsidRPr="00A56385">
              <w:rPr>
                <w:rFonts w:asciiTheme="minorEastAsia" w:hAnsiTheme="minorEastAsia" w:cs="ＭＳ 明朝" w:hint="eastAsia"/>
                <w:sz w:val="24"/>
                <w:szCs w:val="24"/>
              </w:rPr>
              <w:t>5 ～ 10</w:t>
            </w:r>
          </w:p>
        </w:tc>
        <w:tc>
          <w:tcPr>
            <w:tcW w:w="4394" w:type="dxa"/>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3</w:t>
            </w:r>
          </w:p>
        </w:tc>
      </w:tr>
      <w:tr w:rsidR="00A56385" w:rsidRPr="00A56385" w:rsidTr="00171431">
        <w:trPr>
          <w:trHeight w:val="305"/>
        </w:trPr>
        <w:tc>
          <w:tcPr>
            <w:tcW w:w="2268" w:type="dxa"/>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11 ～ 15</w:t>
            </w:r>
          </w:p>
        </w:tc>
        <w:tc>
          <w:tcPr>
            <w:tcW w:w="4394" w:type="dxa"/>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4</w:t>
            </w:r>
          </w:p>
        </w:tc>
      </w:tr>
      <w:tr w:rsidR="00A56385" w:rsidRPr="00A56385" w:rsidTr="00171431">
        <w:trPr>
          <w:trHeight w:val="283"/>
        </w:trPr>
        <w:tc>
          <w:tcPr>
            <w:tcW w:w="2268" w:type="dxa"/>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16 ～ 20</w:t>
            </w:r>
          </w:p>
        </w:tc>
        <w:tc>
          <w:tcPr>
            <w:tcW w:w="4394" w:type="dxa"/>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5</w:t>
            </w:r>
          </w:p>
        </w:tc>
      </w:tr>
      <w:tr w:rsidR="000C2D2C" w:rsidRPr="00A56385" w:rsidTr="00171431">
        <w:tc>
          <w:tcPr>
            <w:tcW w:w="2268" w:type="dxa"/>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21 ～ 30</w:t>
            </w:r>
          </w:p>
        </w:tc>
        <w:tc>
          <w:tcPr>
            <w:tcW w:w="4394" w:type="dxa"/>
          </w:tcPr>
          <w:p w:rsidR="000C2D2C" w:rsidRPr="00A56385" w:rsidRDefault="000C2D2C" w:rsidP="00171431">
            <w:pPr>
              <w:autoSpaceDE w:val="0"/>
              <w:autoSpaceDN w:val="0"/>
              <w:adjustRightInd w:val="0"/>
              <w:spacing w:line="240" w:lineRule="atLeast"/>
              <w:jc w:val="center"/>
              <w:rPr>
                <w:rFonts w:asciiTheme="minorEastAsia" w:hAnsiTheme="minorEastAsia" w:cs="ＭＳ 明朝"/>
                <w:sz w:val="24"/>
                <w:szCs w:val="24"/>
              </w:rPr>
            </w:pPr>
            <w:r w:rsidRPr="00A56385">
              <w:rPr>
                <w:rFonts w:asciiTheme="minorEastAsia" w:hAnsiTheme="minorEastAsia" w:cs="ＭＳ 明朝" w:hint="eastAsia"/>
                <w:sz w:val="24"/>
                <w:szCs w:val="24"/>
              </w:rPr>
              <w:t>6</w:t>
            </w:r>
          </w:p>
        </w:tc>
      </w:tr>
    </w:tbl>
    <w:p w:rsidR="00A46D2A" w:rsidRPr="00A56385" w:rsidRDefault="00A46D2A" w:rsidP="00463B2E">
      <w:pPr>
        <w:autoSpaceDE w:val="0"/>
        <w:autoSpaceDN w:val="0"/>
        <w:adjustRightInd w:val="0"/>
        <w:ind w:leftChars="50" w:left="480" w:hangingChars="150" w:hanging="360"/>
        <w:rPr>
          <w:rFonts w:asciiTheme="minorEastAsia" w:eastAsiaTheme="minorEastAsia" w:hAnsiTheme="minorEastAsia" w:cs="ＭＳ 明朝"/>
          <w:kern w:val="0"/>
          <w:szCs w:val="24"/>
        </w:rPr>
      </w:pPr>
    </w:p>
    <w:p w:rsidR="000C2D2C" w:rsidRPr="00A56385" w:rsidRDefault="000C2D2C" w:rsidP="00463B2E">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(2)  </w:t>
      </w:r>
      <w:r w:rsidR="00463B2E" w:rsidRPr="00A56385">
        <w:rPr>
          <w:rFonts w:asciiTheme="minorEastAsia" w:eastAsiaTheme="minorEastAsia" w:hAnsiTheme="minorEastAsia" w:cs="ＭＳ 明朝" w:hint="eastAsia"/>
          <w:kern w:val="0"/>
          <w:szCs w:val="24"/>
        </w:rPr>
        <w:t>直結式給水の集合住宅等</w:t>
      </w:r>
      <w:r w:rsidRPr="00A56385">
        <w:rPr>
          <w:rFonts w:asciiTheme="minorEastAsia" w:eastAsiaTheme="minorEastAsia" w:hAnsiTheme="minorEastAsia" w:cs="ＭＳ 明朝" w:hint="eastAsia"/>
          <w:kern w:val="0"/>
          <w:szCs w:val="24"/>
        </w:rPr>
        <w:t>における設計水量は、次に掲げる方法で算出すること。</w:t>
      </w:r>
    </w:p>
    <w:p w:rsidR="000C2D2C" w:rsidRPr="00A56385" w:rsidRDefault="000C2D2C" w:rsidP="000C2D2C">
      <w:pPr>
        <w:autoSpaceDE w:val="0"/>
        <w:autoSpaceDN w:val="0"/>
        <w:adjustRightInd w:val="0"/>
        <w:ind w:leftChars="200" w:left="72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ア　戸数から設計水量を予測するときは、優良住宅部品認定基準（ＢＬ基準）に記載する給水ポンプ設備計画の参考資料より</w:t>
      </w:r>
      <w:r w:rsidR="0077585E" w:rsidRPr="00A56385">
        <w:rPr>
          <w:rFonts w:asciiTheme="minorEastAsia" w:eastAsiaTheme="minorEastAsia" w:hAnsiTheme="minorEastAsia" w:cs="ＭＳ 明朝" w:hint="eastAsia"/>
          <w:kern w:val="0"/>
          <w:szCs w:val="24"/>
        </w:rPr>
        <w:t>次</w:t>
      </w:r>
      <w:r w:rsidRPr="00A56385">
        <w:rPr>
          <w:rFonts w:asciiTheme="minorEastAsia" w:eastAsiaTheme="minorEastAsia" w:hAnsiTheme="minorEastAsia" w:cs="ＭＳ 明朝" w:hint="eastAsia"/>
          <w:kern w:val="0"/>
          <w:szCs w:val="24"/>
        </w:rPr>
        <w:t>表の式で算出すること。</w:t>
      </w:r>
    </w:p>
    <w:tbl>
      <w:tblPr>
        <w:tblStyle w:val="19"/>
        <w:tblW w:w="0" w:type="auto"/>
        <w:tblInd w:w="817" w:type="dxa"/>
        <w:tblLook w:val="04A0" w:firstRow="1" w:lastRow="0" w:firstColumn="1" w:lastColumn="0" w:noHBand="0" w:noVBand="1"/>
      </w:tblPr>
      <w:tblGrid>
        <w:gridCol w:w="5103"/>
        <w:gridCol w:w="2697"/>
      </w:tblGrid>
      <w:tr w:rsidR="00A56385" w:rsidRPr="00A56385" w:rsidTr="00A46D2A">
        <w:tc>
          <w:tcPr>
            <w:tcW w:w="5103" w:type="dxa"/>
          </w:tcPr>
          <w:p w:rsidR="000C2D2C" w:rsidRPr="00A56385" w:rsidRDefault="000C2D2C" w:rsidP="000C2D2C">
            <w:pPr>
              <w:autoSpaceDE w:val="0"/>
              <w:autoSpaceDN w:val="0"/>
              <w:adjustRightInd w:val="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給水戸数　 10戸未満</w:t>
            </w:r>
          </w:p>
        </w:tc>
        <w:tc>
          <w:tcPr>
            <w:tcW w:w="2697" w:type="dxa"/>
          </w:tcPr>
          <w:p w:rsidR="000C2D2C" w:rsidRPr="00A56385" w:rsidRDefault="000C2D2C" w:rsidP="000C2D2C">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Ｑ＝</w:t>
            </w:r>
            <w:r w:rsidR="006C7971" w:rsidRPr="00A56385">
              <w:rPr>
                <w:rFonts w:asciiTheme="minorEastAsia" w:eastAsiaTheme="minorEastAsia" w:hAnsiTheme="minorEastAsia" w:cs="ＭＳ 明朝" w:hint="eastAsia"/>
                <w:sz w:val="24"/>
                <w:szCs w:val="24"/>
              </w:rPr>
              <w:t xml:space="preserve"> </w:t>
            </w:r>
            <w:r w:rsidRPr="00A56385">
              <w:rPr>
                <w:rFonts w:asciiTheme="minorEastAsia" w:eastAsiaTheme="minorEastAsia" w:hAnsiTheme="minorEastAsia" w:cs="ＭＳ 明朝" w:hint="eastAsia"/>
                <w:sz w:val="24"/>
                <w:szCs w:val="24"/>
              </w:rPr>
              <w:t>42Ｎ</w:t>
            </w:r>
            <w:r w:rsidRPr="00A56385">
              <w:rPr>
                <w:rFonts w:asciiTheme="minorEastAsia" w:eastAsiaTheme="minorEastAsia" w:hAnsiTheme="minorEastAsia" w:cs="ＭＳ 明朝" w:hint="eastAsia"/>
                <w:sz w:val="24"/>
                <w:szCs w:val="24"/>
                <w:vertAlign w:val="superscript"/>
              </w:rPr>
              <w:t>0.33</w:t>
            </w:r>
          </w:p>
        </w:tc>
      </w:tr>
      <w:tr w:rsidR="00A56385" w:rsidRPr="00A56385" w:rsidTr="00A46D2A">
        <w:tc>
          <w:tcPr>
            <w:tcW w:w="5103" w:type="dxa"/>
          </w:tcPr>
          <w:p w:rsidR="000C2D2C" w:rsidRPr="00A56385" w:rsidRDefault="000C2D2C" w:rsidP="000C2D2C">
            <w:pPr>
              <w:autoSpaceDE w:val="0"/>
              <w:autoSpaceDN w:val="0"/>
              <w:adjustRightInd w:val="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給水戸数　 10戸～600戸未満</w:t>
            </w:r>
          </w:p>
        </w:tc>
        <w:tc>
          <w:tcPr>
            <w:tcW w:w="2697" w:type="dxa"/>
          </w:tcPr>
          <w:p w:rsidR="000C2D2C" w:rsidRPr="00A56385" w:rsidRDefault="000C2D2C" w:rsidP="000C2D2C">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Ｑ＝</w:t>
            </w:r>
            <w:r w:rsidR="006C7971" w:rsidRPr="00A56385">
              <w:rPr>
                <w:rFonts w:asciiTheme="minorEastAsia" w:eastAsiaTheme="minorEastAsia" w:hAnsiTheme="minorEastAsia" w:cs="ＭＳ 明朝" w:hint="eastAsia"/>
                <w:sz w:val="24"/>
                <w:szCs w:val="24"/>
              </w:rPr>
              <w:t xml:space="preserve"> </w:t>
            </w:r>
            <w:r w:rsidRPr="00A56385">
              <w:rPr>
                <w:rFonts w:asciiTheme="minorEastAsia" w:eastAsiaTheme="minorEastAsia" w:hAnsiTheme="minorEastAsia" w:cs="ＭＳ 明朝" w:hint="eastAsia"/>
                <w:sz w:val="24"/>
                <w:szCs w:val="24"/>
              </w:rPr>
              <w:t>19Ｎ</w:t>
            </w:r>
            <w:r w:rsidRPr="00A56385">
              <w:rPr>
                <w:rFonts w:asciiTheme="minorEastAsia" w:eastAsiaTheme="minorEastAsia" w:hAnsiTheme="minorEastAsia" w:cs="ＭＳ 明朝" w:hint="eastAsia"/>
                <w:sz w:val="24"/>
                <w:szCs w:val="24"/>
                <w:vertAlign w:val="superscript"/>
              </w:rPr>
              <w:t>0.67</w:t>
            </w:r>
          </w:p>
        </w:tc>
      </w:tr>
      <w:tr w:rsidR="00A56385" w:rsidRPr="00A56385" w:rsidTr="00A46D2A">
        <w:trPr>
          <w:trHeight w:val="247"/>
        </w:trPr>
        <w:tc>
          <w:tcPr>
            <w:tcW w:w="5103" w:type="dxa"/>
          </w:tcPr>
          <w:p w:rsidR="00A46D2A" w:rsidRPr="00A56385" w:rsidRDefault="000C2D2C" w:rsidP="000C2D2C">
            <w:pPr>
              <w:autoSpaceDE w:val="0"/>
              <w:autoSpaceDN w:val="0"/>
              <w:adjustRightInd w:val="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給水戸数　600戸以上</w:t>
            </w:r>
          </w:p>
        </w:tc>
        <w:tc>
          <w:tcPr>
            <w:tcW w:w="2697" w:type="dxa"/>
          </w:tcPr>
          <w:p w:rsidR="000C2D2C" w:rsidRPr="00A56385" w:rsidRDefault="000C2D2C" w:rsidP="000C2D2C">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Ｑ＝2</w:t>
            </w:r>
            <w:r w:rsidR="006C7971" w:rsidRPr="00A56385">
              <w:rPr>
                <w:rFonts w:asciiTheme="minorEastAsia" w:eastAsiaTheme="minorEastAsia" w:hAnsiTheme="minorEastAsia" w:cs="ＭＳ 明朝" w:hint="eastAsia"/>
                <w:sz w:val="24"/>
                <w:szCs w:val="24"/>
              </w:rPr>
              <w:t>.</w:t>
            </w:r>
            <w:r w:rsidRPr="00A56385">
              <w:rPr>
                <w:rFonts w:asciiTheme="minorEastAsia" w:eastAsiaTheme="minorEastAsia" w:hAnsiTheme="minorEastAsia" w:cs="ＭＳ 明朝" w:hint="eastAsia"/>
                <w:sz w:val="24"/>
                <w:szCs w:val="24"/>
              </w:rPr>
              <w:t>8Ｎ</w:t>
            </w:r>
            <w:r w:rsidRPr="00A56385">
              <w:rPr>
                <w:rFonts w:asciiTheme="minorEastAsia" w:eastAsiaTheme="minorEastAsia" w:hAnsiTheme="minorEastAsia" w:cs="ＭＳ 明朝" w:hint="eastAsia"/>
                <w:sz w:val="24"/>
                <w:szCs w:val="24"/>
                <w:vertAlign w:val="superscript"/>
              </w:rPr>
              <w:t>0.97</w:t>
            </w:r>
          </w:p>
        </w:tc>
      </w:tr>
      <w:tr w:rsidR="00A56385" w:rsidRPr="00A56385" w:rsidTr="00361409">
        <w:trPr>
          <w:trHeight w:val="70"/>
        </w:trPr>
        <w:tc>
          <w:tcPr>
            <w:tcW w:w="7800" w:type="dxa"/>
            <w:gridSpan w:val="2"/>
            <w:tcBorders>
              <w:left w:val="nil"/>
              <w:bottom w:val="nil"/>
              <w:right w:val="nil"/>
            </w:tcBorders>
          </w:tcPr>
          <w:p w:rsidR="00A46D2A" w:rsidRPr="00A56385" w:rsidRDefault="00244568" w:rsidP="00A46D2A">
            <w:pPr>
              <w:autoSpaceDE w:val="0"/>
              <w:autoSpaceDN w:val="0"/>
              <w:adjustRightInd w:val="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備考</w:t>
            </w:r>
            <w:r w:rsidR="00A46D2A" w:rsidRPr="00A56385">
              <w:rPr>
                <w:rFonts w:asciiTheme="minorEastAsia" w:eastAsiaTheme="minorEastAsia" w:hAnsiTheme="minorEastAsia" w:cs="ＭＳ 明朝" w:hint="eastAsia"/>
                <w:sz w:val="24"/>
                <w:szCs w:val="24"/>
              </w:rPr>
              <w:t xml:space="preserve">　Ｑ＝設計水量（ℓ/min）、Ｎ＝給水戸数とする。</w:t>
            </w:r>
          </w:p>
        </w:tc>
      </w:tr>
    </w:tbl>
    <w:p w:rsidR="00463B2E" w:rsidRPr="00A56385" w:rsidRDefault="00463B2E" w:rsidP="00463B2E">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w:t>
      </w:r>
    </w:p>
    <w:p w:rsidR="00463B2E" w:rsidRPr="00A56385" w:rsidRDefault="00463B2E" w:rsidP="00463B2E">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(3)　受水槽式給水の設計水量の算定方法は、次に掲げる</w:t>
      </w:r>
      <w:r w:rsidR="008D40AB" w:rsidRPr="00A56385">
        <w:rPr>
          <w:rFonts w:asciiTheme="minorEastAsia" w:eastAsiaTheme="minorEastAsia" w:hAnsiTheme="minorEastAsia" w:cs="ＭＳ 明朝" w:hint="eastAsia"/>
          <w:kern w:val="0"/>
          <w:szCs w:val="24"/>
        </w:rPr>
        <w:t>いずれか</w:t>
      </w:r>
      <w:r w:rsidRPr="00A56385">
        <w:rPr>
          <w:rFonts w:asciiTheme="minorEastAsia" w:eastAsiaTheme="minorEastAsia" w:hAnsiTheme="minorEastAsia" w:cs="ＭＳ 明朝" w:hint="eastAsia"/>
          <w:kern w:val="0"/>
          <w:szCs w:val="24"/>
        </w:rPr>
        <w:t>とする。</w:t>
      </w:r>
    </w:p>
    <w:p w:rsidR="00463B2E" w:rsidRPr="00A56385" w:rsidRDefault="00463B2E" w:rsidP="00463B2E">
      <w:pPr>
        <w:autoSpaceDE w:val="0"/>
        <w:autoSpaceDN w:val="0"/>
        <w:adjustRightInd w:val="0"/>
        <w:ind w:leftChars="200" w:left="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ア　集合住宅のときは、次の式により算定すること。</w:t>
      </w:r>
    </w:p>
    <w:p w:rsidR="00463B2E" w:rsidRPr="00A56385" w:rsidRDefault="00463B2E" w:rsidP="00463B2E">
      <w:pPr>
        <w:autoSpaceDE w:val="0"/>
        <w:autoSpaceDN w:val="0"/>
        <w:adjustRightInd w:val="0"/>
        <w:ind w:leftChars="200" w:left="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設計水量＝給水戸数×</w:t>
      </w:r>
      <w:r w:rsidR="00145F94" w:rsidRPr="00971226">
        <w:rPr>
          <w:rFonts w:asciiTheme="minorEastAsia" w:eastAsiaTheme="minorEastAsia" w:hAnsiTheme="minorEastAsia" w:cs="Times New Roman" w:hint="eastAsia"/>
          <w:szCs w:val="24"/>
        </w:rPr>
        <w:t>標準世帯人員×単位水量</w:t>
      </w:r>
    </w:p>
    <w:p w:rsidR="00171431" w:rsidRPr="00A56385" w:rsidRDefault="00463B2E" w:rsidP="005B17AE">
      <w:pPr>
        <w:autoSpaceDE w:val="0"/>
        <w:autoSpaceDN w:val="0"/>
        <w:adjustRightInd w:val="0"/>
        <w:ind w:leftChars="200" w:left="72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イ　</w:t>
      </w:r>
      <w:r w:rsidR="008D40AB" w:rsidRPr="00A56385">
        <w:rPr>
          <w:rFonts w:asciiTheme="minorEastAsia" w:eastAsiaTheme="minorEastAsia" w:hAnsiTheme="minorEastAsia" w:cs="ＭＳ 明朝" w:hint="eastAsia"/>
          <w:kern w:val="0"/>
          <w:szCs w:val="24"/>
        </w:rPr>
        <w:t>一定規模以上の末端給水用具を有する事業所等集合住宅以外のときは、「</w:t>
      </w:r>
      <w:r w:rsidR="00171431" w:rsidRPr="00A56385">
        <w:rPr>
          <w:rFonts w:asciiTheme="minorEastAsia" w:eastAsiaTheme="minorEastAsia" w:hAnsiTheme="minorEastAsia" w:cs="ＭＳ 明朝" w:hint="eastAsia"/>
          <w:kern w:val="0"/>
          <w:szCs w:val="24"/>
        </w:rPr>
        <w:t>建物別種類別単位給水量・使用時間・使用人員表」を参考にすることとし、当該施設の規模、内容等を十分に考慮して</w:t>
      </w:r>
      <w:r w:rsidR="009B16A1" w:rsidRPr="00A56385">
        <w:rPr>
          <w:rFonts w:asciiTheme="minorEastAsia" w:eastAsiaTheme="minorEastAsia" w:hAnsiTheme="minorEastAsia" w:cs="ＭＳ 明朝" w:hint="eastAsia"/>
          <w:kern w:val="0"/>
          <w:szCs w:val="24"/>
        </w:rPr>
        <w:t>、次に掲げる</w:t>
      </w:r>
      <w:r w:rsidR="008D40AB" w:rsidRPr="00A56385">
        <w:rPr>
          <w:rFonts w:asciiTheme="minorEastAsia" w:eastAsiaTheme="minorEastAsia" w:hAnsiTheme="minorEastAsia" w:cs="ＭＳ 明朝" w:hint="eastAsia"/>
          <w:kern w:val="0"/>
          <w:szCs w:val="24"/>
        </w:rPr>
        <w:t>いずれかの式に</w:t>
      </w:r>
      <w:r w:rsidR="009B16A1" w:rsidRPr="00A56385">
        <w:rPr>
          <w:rFonts w:asciiTheme="minorEastAsia" w:eastAsiaTheme="minorEastAsia" w:hAnsiTheme="minorEastAsia" w:cs="ＭＳ 明朝" w:hint="eastAsia"/>
          <w:kern w:val="0"/>
          <w:szCs w:val="24"/>
        </w:rPr>
        <w:t>より</w:t>
      </w:r>
      <w:r w:rsidR="00171431" w:rsidRPr="00A56385">
        <w:rPr>
          <w:rFonts w:asciiTheme="minorEastAsia" w:eastAsiaTheme="minorEastAsia" w:hAnsiTheme="minorEastAsia" w:cs="ＭＳ 明朝" w:hint="eastAsia"/>
          <w:kern w:val="0"/>
          <w:szCs w:val="24"/>
        </w:rPr>
        <w:t>算定すること。</w:t>
      </w:r>
    </w:p>
    <w:p w:rsidR="00171431" w:rsidRPr="00A56385" w:rsidRDefault="00171431" w:rsidP="00171431">
      <w:pPr>
        <w:autoSpaceDE w:val="0"/>
        <w:autoSpaceDN w:val="0"/>
        <w:adjustRightInd w:val="0"/>
        <w:ind w:firstLineChars="250" w:firstLine="60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(ｱ)　使用人員から算出するとき。</w:t>
      </w:r>
    </w:p>
    <w:p w:rsidR="00171431" w:rsidRPr="00A56385" w:rsidRDefault="00171431" w:rsidP="00171431">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w:t>
      </w:r>
      <w:r w:rsidR="008D40AB" w:rsidRPr="00A56385">
        <w:rPr>
          <w:rFonts w:asciiTheme="minorEastAsia" w:eastAsiaTheme="minorEastAsia" w:hAnsiTheme="minorEastAsia" w:cs="ＭＳ 明朝" w:hint="eastAsia"/>
          <w:kern w:val="0"/>
          <w:szCs w:val="24"/>
        </w:rPr>
        <w:t>設計水量＝１人１日当たり使用水量×使用人員</w:t>
      </w:r>
    </w:p>
    <w:p w:rsidR="00171431" w:rsidRPr="00A56385" w:rsidRDefault="00171431" w:rsidP="00171431">
      <w:pPr>
        <w:autoSpaceDE w:val="0"/>
        <w:autoSpaceDN w:val="0"/>
        <w:adjustRightInd w:val="0"/>
        <w:ind w:firstLineChars="200" w:firstLine="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(ｲ)　使用人員が把握できないとき。</w:t>
      </w:r>
    </w:p>
    <w:p w:rsidR="00171431" w:rsidRPr="00A56385" w:rsidRDefault="00171431" w:rsidP="00171431">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設計水量＝単位面積当たり使用水量×延床面積</w:t>
      </w:r>
    </w:p>
    <w:p w:rsidR="00463B2E" w:rsidRPr="00A56385" w:rsidRDefault="00171431" w:rsidP="00463B2E">
      <w:pPr>
        <w:autoSpaceDE w:val="0"/>
        <w:autoSpaceDN w:val="0"/>
        <w:adjustRightInd w:val="0"/>
        <w:ind w:leftChars="200" w:left="72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ウ　</w:t>
      </w:r>
      <w:r w:rsidR="00463B2E" w:rsidRPr="00A56385">
        <w:rPr>
          <w:rFonts w:asciiTheme="minorEastAsia" w:eastAsiaTheme="minorEastAsia" w:hAnsiTheme="minorEastAsia" w:cs="ＭＳ 明朝" w:hint="eastAsia"/>
          <w:kern w:val="0"/>
          <w:szCs w:val="24"/>
        </w:rPr>
        <w:t>「建物別種類別単位給水量・使用時間・使用人員表」の建物種類にない業態等については、使用実績及び類似した業態等の使用水量実績等を調査して算定すること。仮に実績等がない場合は、積算根拠を明確にすること。</w:t>
      </w:r>
    </w:p>
    <w:p w:rsidR="00CF057B" w:rsidRPr="00A56385" w:rsidRDefault="00CF057B" w:rsidP="000C2D2C">
      <w:pPr>
        <w:autoSpaceDE w:val="0"/>
        <w:autoSpaceDN w:val="0"/>
        <w:adjustRightInd w:val="0"/>
        <w:rPr>
          <w:rFonts w:asciiTheme="minorEastAsia" w:eastAsiaTheme="minorEastAsia" w:hAnsiTheme="minorEastAsia" w:cs="ＭＳ 明朝"/>
          <w:kern w:val="0"/>
          <w:szCs w:val="24"/>
        </w:rPr>
      </w:pPr>
    </w:p>
    <w:p w:rsidR="002C3907" w:rsidRPr="00A56385" w:rsidRDefault="002C3907" w:rsidP="000C2D2C">
      <w:pPr>
        <w:autoSpaceDE w:val="0"/>
        <w:autoSpaceDN w:val="0"/>
        <w:adjustRightInd w:val="0"/>
        <w:rPr>
          <w:rFonts w:asciiTheme="minorEastAsia" w:eastAsiaTheme="minorEastAsia" w:hAnsiTheme="minorEastAsia" w:cs="ＭＳ 明朝"/>
          <w:kern w:val="0"/>
          <w:szCs w:val="24"/>
        </w:rPr>
      </w:pPr>
    </w:p>
    <w:p w:rsidR="002C3907" w:rsidRPr="00A56385" w:rsidRDefault="002C3907" w:rsidP="000C2D2C">
      <w:pPr>
        <w:autoSpaceDE w:val="0"/>
        <w:autoSpaceDN w:val="0"/>
        <w:adjustRightInd w:val="0"/>
        <w:rPr>
          <w:rFonts w:asciiTheme="minorEastAsia" w:eastAsiaTheme="minorEastAsia" w:hAnsiTheme="minorEastAsia" w:cs="ＭＳ 明朝"/>
          <w:kern w:val="0"/>
          <w:szCs w:val="24"/>
        </w:rPr>
      </w:pPr>
    </w:p>
    <w:p w:rsidR="0097090D" w:rsidRPr="00A56385" w:rsidRDefault="0097090D" w:rsidP="000C2D2C">
      <w:pPr>
        <w:autoSpaceDE w:val="0"/>
        <w:autoSpaceDN w:val="0"/>
        <w:adjustRightInd w:val="0"/>
        <w:rPr>
          <w:rFonts w:asciiTheme="minorEastAsia" w:eastAsiaTheme="minorEastAsia" w:hAnsiTheme="minorEastAsia" w:cs="ＭＳ 明朝"/>
          <w:kern w:val="0"/>
          <w:szCs w:val="24"/>
        </w:rPr>
      </w:pPr>
    </w:p>
    <w:p w:rsidR="002C3907" w:rsidRPr="00A56385" w:rsidRDefault="002C3907" w:rsidP="000C2D2C">
      <w:pPr>
        <w:autoSpaceDE w:val="0"/>
        <w:autoSpaceDN w:val="0"/>
        <w:adjustRightInd w:val="0"/>
        <w:rPr>
          <w:rFonts w:asciiTheme="minorEastAsia" w:eastAsiaTheme="minorEastAsia" w:hAnsiTheme="minorEastAsia" w:cs="ＭＳ 明朝"/>
          <w:kern w:val="0"/>
          <w:szCs w:val="24"/>
        </w:rPr>
      </w:pPr>
    </w:p>
    <w:p w:rsidR="000C2D2C" w:rsidRPr="00A56385" w:rsidRDefault="000C2D2C" w:rsidP="000C2D2C">
      <w:pPr>
        <w:autoSpaceDE w:val="0"/>
        <w:autoSpaceDN w:val="0"/>
        <w:adjustRightInd w:val="0"/>
        <w:rPr>
          <w:rFonts w:asciiTheme="minorEastAsia" w:eastAsiaTheme="minorEastAsia" w:hAnsiTheme="minorEastAsia" w:cs="ＭＳ 明朝"/>
          <w:kern w:val="0"/>
          <w:sz w:val="14"/>
          <w:szCs w:val="14"/>
        </w:rPr>
      </w:pPr>
      <w:r w:rsidRPr="00A56385">
        <w:rPr>
          <w:rFonts w:asciiTheme="minorEastAsia" w:eastAsiaTheme="minorEastAsia" w:hAnsiTheme="minorEastAsia" w:cs="ＭＳ 明朝" w:hint="eastAsia"/>
          <w:kern w:val="0"/>
          <w:szCs w:val="24"/>
        </w:rPr>
        <w:lastRenderedPageBreak/>
        <w:t xml:space="preserve">　</w:t>
      </w:r>
      <w:r w:rsidRPr="00A56385">
        <w:rPr>
          <w:rFonts w:asciiTheme="minorEastAsia" w:eastAsiaTheme="minorEastAsia" w:hAnsiTheme="minorEastAsia" w:cs="ＭＳ 明朝" w:hint="eastAsia"/>
          <w:kern w:val="0"/>
          <w:sz w:val="14"/>
          <w:szCs w:val="14"/>
        </w:rPr>
        <w:t>建物別種類別単位給水量・使用時間・使用人員表（空気調和・衛生工学便覧第１４版より抜粋）</w:t>
      </w:r>
    </w:p>
    <w:tbl>
      <w:tblPr>
        <w:tblStyle w:val="141"/>
        <w:tblW w:w="0" w:type="auto"/>
        <w:tblInd w:w="108" w:type="dxa"/>
        <w:tblLook w:val="04A0" w:firstRow="1" w:lastRow="0" w:firstColumn="1" w:lastColumn="0" w:noHBand="0" w:noVBand="1"/>
      </w:tblPr>
      <w:tblGrid>
        <w:gridCol w:w="1276"/>
        <w:gridCol w:w="2049"/>
        <w:gridCol w:w="680"/>
        <w:gridCol w:w="1332"/>
        <w:gridCol w:w="1204"/>
        <w:gridCol w:w="1986"/>
      </w:tblGrid>
      <w:tr w:rsidR="00A56385" w:rsidRPr="00A56385" w:rsidTr="0021349C">
        <w:trPr>
          <w:trHeight w:val="236"/>
        </w:trPr>
        <w:tc>
          <w:tcPr>
            <w:tcW w:w="1276" w:type="dxa"/>
            <w:tcBorders>
              <w:bottom w:val="double" w:sz="4" w:space="0" w:color="auto"/>
            </w:tcBorders>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建物種類</w:t>
            </w:r>
          </w:p>
        </w:tc>
        <w:tc>
          <w:tcPr>
            <w:tcW w:w="2049" w:type="dxa"/>
            <w:tcBorders>
              <w:bottom w:val="double" w:sz="4" w:space="0" w:color="auto"/>
            </w:tcBorders>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単位給水量</w:t>
            </w:r>
          </w:p>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（１日当り）</w:t>
            </w:r>
          </w:p>
        </w:tc>
        <w:tc>
          <w:tcPr>
            <w:tcW w:w="680" w:type="dxa"/>
            <w:tcBorders>
              <w:bottom w:val="double" w:sz="4" w:space="0" w:color="auto"/>
            </w:tcBorders>
            <w:vAlign w:val="center"/>
          </w:tcPr>
          <w:p w:rsidR="000C2D2C" w:rsidRPr="00A56385" w:rsidRDefault="000C2D2C" w:rsidP="0021349C">
            <w:pPr>
              <w:autoSpaceDE w:val="0"/>
              <w:autoSpaceDN w:val="0"/>
              <w:adjustRightInd w:val="0"/>
              <w:spacing w:line="280" w:lineRule="exact"/>
              <w:ind w:leftChars="-44" w:left="-106" w:rightChars="-44" w:right="-106"/>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使用時間</w:t>
            </w:r>
          </w:p>
          <w:p w:rsidR="000C2D2C" w:rsidRPr="00A56385" w:rsidRDefault="000C2D2C" w:rsidP="0021349C">
            <w:pPr>
              <w:autoSpaceDE w:val="0"/>
              <w:autoSpaceDN w:val="0"/>
              <w:adjustRightInd w:val="0"/>
              <w:spacing w:line="280" w:lineRule="exact"/>
              <w:ind w:leftChars="-41" w:left="-98" w:rightChars="-41" w:right="-98"/>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[ｈ/日]</w:t>
            </w:r>
          </w:p>
        </w:tc>
        <w:tc>
          <w:tcPr>
            <w:tcW w:w="1332" w:type="dxa"/>
            <w:tcBorders>
              <w:bottom w:val="double" w:sz="4" w:space="0" w:color="auto"/>
            </w:tcBorders>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注記</w:t>
            </w:r>
          </w:p>
        </w:tc>
        <w:tc>
          <w:tcPr>
            <w:tcW w:w="1204" w:type="dxa"/>
            <w:tcBorders>
              <w:bottom w:val="double" w:sz="4" w:space="0" w:color="auto"/>
            </w:tcBorders>
            <w:vAlign w:val="center"/>
          </w:tcPr>
          <w:p w:rsidR="000C2D2C" w:rsidRPr="00A56385" w:rsidRDefault="000C2D2C" w:rsidP="0021349C">
            <w:pPr>
              <w:autoSpaceDE w:val="0"/>
              <w:autoSpaceDN w:val="0"/>
              <w:adjustRightInd w:val="0"/>
              <w:spacing w:line="280" w:lineRule="exact"/>
              <w:ind w:leftChars="-44" w:left="-106" w:rightChars="-44" w:right="-106"/>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有効面積当り</w:t>
            </w:r>
          </w:p>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の人員など</w:t>
            </w:r>
          </w:p>
        </w:tc>
        <w:tc>
          <w:tcPr>
            <w:tcW w:w="1986" w:type="dxa"/>
            <w:tcBorders>
              <w:bottom w:val="double" w:sz="4" w:space="0" w:color="auto"/>
            </w:tcBorders>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備考</w:t>
            </w:r>
          </w:p>
        </w:tc>
      </w:tr>
      <w:tr w:rsidR="00A56385" w:rsidRPr="00A56385" w:rsidTr="0021349C">
        <w:tc>
          <w:tcPr>
            <w:tcW w:w="1276" w:type="dxa"/>
            <w:tcBorders>
              <w:top w:val="double" w:sz="4" w:space="0" w:color="auto"/>
            </w:tcBorders>
            <w:vAlign w:val="center"/>
          </w:tcPr>
          <w:p w:rsidR="000C2D2C" w:rsidRPr="00A56385" w:rsidRDefault="000C2D2C" w:rsidP="0021349C">
            <w:pPr>
              <w:autoSpaceDE w:val="0"/>
              <w:autoSpaceDN w:val="0"/>
              <w:adjustRightInd w:val="0"/>
              <w:spacing w:line="280" w:lineRule="exact"/>
              <w:ind w:rightChars="-17" w:right="-41"/>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戸建て住宅</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集合住宅</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独身寮</w:t>
            </w:r>
          </w:p>
        </w:tc>
        <w:tc>
          <w:tcPr>
            <w:tcW w:w="2049" w:type="dxa"/>
            <w:tcBorders>
              <w:top w:val="double" w:sz="4" w:space="0" w:color="auto"/>
            </w:tcBorders>
            <w:vAlign w:val="center"/>
          </w:tcPr>
          <w:p w:rsidR="000C2D2C" w:rsidRPr="00A56385" w:rsidRDefault="000C2D2C" w:rsidP="0021349C">
            <w:pPr>
              <w:autoSpaceDE w:val="0"/>
              <w:autoSpaceDN w:val="0"/>
              <w:adjustRightInd w:val="0"/>
              <w:spacing w:line="280" w:lineRule="exact"/>
              <w:jc w:val="lef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200　～　 400　ℓ/人</w:t>
            </w:r>
          </w:p>
          <w:p w:rsidR="000C2D2C" w:rsidRPr="00A56385" w:rsidRDefault="000C2D2C" w:rsidP="0021349C">
            <w:pPr>
              <w:autoSpaceDE w:val="0"/>
              <w:autoSpaceDN w:val="0"/>
              <w:adjustRightInd w:val="0"/>
              <w:spacing w:line="280" w:lineRule="exact"/>
              <w:ind w:rightChars="-44" w:right="-106"/>
              <w:jc w:val="lef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200　～ 　400　ℓ/人</w:t>
            </w:r>
          </w:p>
          <w:p w:rsidR="000C2D2C" w:rsidRPr="00A56385" w:rsidRDefault="000C2D2C" w:rsidP="0021349C">
            <w:pPr>
              <w:autoSpaceDE w:val="0"/>
              <w:autoSpaceDN w:val="0"/>
              <w:adjustRightInd w:val="0"/>
              <w:spacing w:line="280" w:lineRule="exact"/>
              <w:jc w:val="lef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400　～ 　600　ℓ/人</w:t>
            </w:r>
          </w:p>
        </w:tc>
        <w:tc>
          <w:tcPr>
            <w:tcW w:w="680" w:type="dxa"/>
            <w:tcBorders>
              <w:top w:val="double" w:sz="4" w:space="0" w:color="auto"/>
            </w:tcBorders>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10</w:t>
            </w:r>
          </w:p>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15</w:t>
            </w:r>
          </w:p>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10</w:t>
            </w:r>
          </w:p>
        </w:tc>
        <w:tc>
          <w:tcPr>
            <w:tcW w:w="1332" w:type="dxa"/>
            <w:tcBorders>
              <w:top w:val="double" w:sz="4" w:space="0" w:color="auto"/>
            </w:tcBorders>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居住者1人当り</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居住者1人当り</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居住者1人当り</w:t>
            </w:r>
          </w:p>
        </w:tc>
        <w:tc>
          <w:tcPr>
            <w:tcW w:w="1204" w:type="dxa"/>
            <w:tcBorders>
              <w:top w:val="double" w:sz="4" w:space="0" w:color="auto"/>
            </w:tcBorders>
            <w:vAlign w:val="center"/>
          </w:tcPr>
          <w:p w:rsidR="000C2D2C" w:rsidRPr="00A56385" w:rsidRDefault="000C2D2C" w:rsidP="0021349C">
            <w:pPr>
              <w:autoSpaceDE w:val="0"/>
              <w:autoSpaceDN w:val="0"/>
              <w:adjustRightInd w:val="0"/>
              <w:spacing w:line="280" w:lineRule="exact"/>
              <w:ind w:left="1" w:rightChars="-44" w:right="-106"/>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0.16人/㎡</w:t>
            </w:r>
          </w:p>
          <w:p w:rsidR="000C2D2C" w:rsidRPr="00A56385" w:rsidRDefault="000C2D2C" w:rsidP="0021349C">
            <w:pPr>
              <w:autoSpaceDE w:val="0"/>
              <w:autoSpaceDN w:val="0"/>
              <w:adjustRightInd w:val="0"/>
              <w:spacing w:line="280" w:lineRule="exact"/>
              <w:ind w:rightChars="-44" w:right="-106"/>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0.16人/㎡</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c>
          <w:tcPr>
            <w:tcW w:w="1986" w:type="dxa"/>
            <w:tcBorders>
              <w:top w:val="double" w:sz="4" w:space="0" w:color="auto"/>
            </w:tcBorders>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p>
        </w:tc>
      </w:tr>
      <w:tr w:rsidR="00A56385" w:rsidRPr="00A56385" w:rsidTr="0021349C">
        <w:tc>
          <w:tcPr>
            <w:tcW w:w="127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官公庁・事務所</w:t>
            </w:r>
          </w:p>
        </w:tc>
        <w:tc>
          <w:tcPr>
            <w:tcW w:w="2049" w:type="dxa"/>
            <w:vAlign w:val="center"/>
          </w:tcPr>
          <w:p w:rsidR="000C2D2C" w:rsidRPr="00A56385" w:rsidRDefault="000C2D2C" w:rsidP="0021349C">
            <w:pPr>
              <w:autoSpaceDE w:val="0"/>
              <w:autoSpaceDN w:val="0"/>
              <w:adjustRightInd w:val="0"/>
              <w:spacing w:line="280" w:lineRule="exact"/>
              <w:ind w:rightChars="-41" w:right="-98"/>
              <w:jc w:val="lef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60　～ 　100　ℓ/人</w:t>
            </w:r>
          </w:p>
        </w:tc>
        <w:tc>
          <w:tcPr>
            <w:tcW w:w="680" w:type="dxa"/>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9</w:t>
            </w:r>
          </w:p>
        </w:tc>
        <w:tc>
          <w:tcPr>
            <w:tcW w:w="1332"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在勤者1人当り</w:t>
            </w:r>
          </w:p>
        </w:tc>
        <w:tc>
          <w:tcPr>
            <w:tcW w:w="1204"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0.2</w:t>
            </w:r>
            <w:r w:rsidR="00AE00C6">
              <w:rPr>
                <w:rFonts w:asciiTheme="minorEastAsia" w:eastAsiaTheme="minorEastAsia" w:hAnsiTheme="minorEastAsia" w:cs="ＭＳ 明朝" w:hint="eastAsia"/>
                <w:sz w:val="14"/>
                <w:szCs w:val="14"/>
              </w:rPr>
              <w:t>人/㎡</w:t>
            </w:r>
          </w:p>
        </w:tc>
        <w:tc>
          <w:tcPr>
            <w:tcW w:w="198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男子50ℓ/人　女子100ℓ/人</w:t>
            </w:r>
          </w:p>
          <w:p w:rsidR="000C2D2C" w:rsidRPr="00A56385" w:rsidRDefault="000C2D2C" w:rsidP="0021349C">
            <w:pPr>
              <w:autoSpaceDE w:val="0"/>
              <w:autoSpaceDN w:val="0"/>
              <w:adjustRightInd w:val="0"/>
              <w:spacing w:line="280" w:lineRule="exact"/>
              <w:ind w:rightChars="-41" w:right="-98"/>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社員食堂・テナント等は別途加算</w:t>
            </w:r>
          </w:p>
        </w:tc>
      </w:tr>
      <w:tr w:rsidR="00A56385" w:rsidRPr="00A56385" w:rsidTr="0021349C">
        <w:tc>
          <w:tcPr>
            <w:tcW w:w="127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工場</w:t>
            </w:r>
          </w:p>
        </w:tc>
        <w:tc>
          <w:tcPr>
            <w:tcW w:w="2049" w:type="dxa"/>
            <w:vAlign w:val="center"/>
          </w:tcPr>
          <w:p w:rsidR="000C2D2C" w:rsidRPr="00A56385" w:rsidRDefault="000C2D2C" w:rsidP="0021349C">
            <w:pPr>
              <w:autoSpaceDE w:val="0"/>
              <w:autoSpaceDN w:val="0"/>
              <w:adjustRightInd w:val="0"/>
              <w:spacing w:line="280" w:lineRule="exact"/>
              <w:ind w:rightChars="-41" w:right="-98"/>
              <w:jc w:val="lef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60　～ 　100　ℓ/人</w:t>
            </w:r>
          </w:p>
        </w:tc>
        <w:tc>
          <w:tcPr>
            <w:tcW w:w="680" w:type="dxa"/>
            <w:vAlign w:val="center"/>
          </w:tcPr>
          <w:p w:rsidR="000C2D2C" w:rsidRPr="00A56385" w:rsidRDefault="000C2D2C" w:rsidP="0021349C">
            <w:pPr>
              <w:autoSpaceDE w:val="0"/>
              <w:autoSpaceDN w:val="0"/>
              <w:adjustRightInd w:val="0"/>
              <w:spacing w:line="280" w:lineRule="exact"/>
              <w:ind w:leftChars="-44" w:left="-106" w:rightChars="-44" w:right="-106"/>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操業時間</w:t>
            </w:r>
          </w:p>
          <w:p w:rsidR="000C2D2C" w:rsidRPr="00A56385" w:rsidRDefault="000C2D2C" w:rsidP="0021349C">
            <w:pPr>
              <w:autoSpaceDE w:val="0"/>
              <w:autoSpaceDN w:val="0"/>
              <w:adjustRightInd w:val="0"/>
              <w:spacing w:line="280" w:lineRule="exact"/>
              <w:ind w:leftChars="-44" w:left="-106" w:rightChars="-44" w:right="-106"/>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w:t>
            </w:r>
          </w:p>
        </w:tc>
        <w:tc>
          <w:tcPr>
            <w:tcW w:w="1332"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在勤者1人当り</w:t>
            </w:r>
          </w:p>
        </w:tc>
        <w:tc>
          <w:tcPr>
            <w:tcW w:w="1204" w:type="dxa"/>
            <w:vAlign w:val="center"/>
          </w:tcPr>
          <w:p w:rsidR="000C2D2C" w:rsidRPr="00A56385" w:rsidRDefault="000C2D2C" w:rsidP="0021349C">
            <w:pPr>
              <w:autoSpaceDE w:val="0"/>
              <w:autoSpaceDN w:val="0"/>
              <w:adjustRightInd w:val="0"/>
              <w:spacing w:line="280" w:lineRule="exact"/>
              <w:ind w:leftChars="-44" w:left="-106" w:rightChars="-44" w:right="-106" w:firstLineChars="80" w:firstLine="112"/>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座作業0.3人/㎡</w:t>
            </w:r>
          </w:p>
          <w:p w:rsidR="000C2D2C" w:rsidRPr="00A56385" w:rsidRDefault="000C2D2C" w:rsidP="0021349C">
            <w:pPr>
              <w:autoSpaceDE w:val="0"/>
              <w:autoSpaceDN w:val="0"/>
              <w:adjustRightInd w:val="0"/>
              <w:spacing w:line="280" w:lineRule="exact"/>
              <w:ind w:leftChars="-44" w:left="-106" w:rightChars="-44" w:right="-106" w:firstLineChars="80" w:firstLine="112"/>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立作業0.1人/㎡</w:t>
            </w:r>
          </w:p>
        </w:tc>
        <w:tc>
          <w:tcPr>
            <w:tcW w:w="198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男子50ℓ/人　女子100ℓ/人</w:t>
            </w:r>
          </w:p>
          <w:p w:rsidR="000C2D2C" w:rsidRPr="00A56385" w:rsidRDefault="000C2D2C" w:rsidP="0021349C">
            <w:pPr>
              <w:autoSpaceDE w:val="0"/>
              <w:autoSpaceDN w:val="0"/>
              <w:adjustRightInd w:val="0"/>
              <w:spacing w:line="280" w:lineRule="exact"/>
              <w:ind w:rightChars="-41" w:right="-98"/>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社員食堂・シャワー等は別途加算</w:t>
            </w:r>
          </w:p>
        </w:tc>
      </w:tr>
      <w:tr w:rsidR="00A56385" w:rsidRPr="00A56385" w:rsidTr="0021349C">
        <w:tc>
          <w:tcPr>
            <w:tcW w:w="1276" w:type="dxa"/>
            <w:vMerge w:val="restart"/>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総合病院</w:t>
            </w:r>
          </w:p>
        </w:tc>
        <w:tc>
          <w:tcPr>
            <w:tcW w:w="2049" w:type="dxa"/>
            <w:tcBorders>
              <w:bottom w:val="dotted" w:sz="4" w:space="0" w:color="auto"/>
            </w:tcBorders>
            <w:vAlign w:val="center"/>
          </w:tcPr>
          <w:p w:rsidR="000C2D2C" w:rsidRPr="00A56385" w:rsidRDefault="000C2D2C" w:rsidP="0021349C">
            <w:pPr>
              <w:autoSpaceDE w:val="0"/>
              <w:autoSpaceDN w:val="0"/>
              <w:adjustRightInd w:val="0"/>
              <w:spacing w:line="280" w:lineRule="exact"/>
              <w:jc w:val="lef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1500　～　3500　ℓ/床</w:t>
            </w:r>
          </w:p>
        </w:tc>
        <w:tc>
          <w:tcPr>
            <w:tcW w:w="680" w:type="dxa"/>
            <w:vMerge w:val="restart"/>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16</w:t>
            </w:r>
          </w:p>
        </w:tc>
        <w:tc>
          <w:tcPr>
            <w:tcW w:w="1332" w:type="dxa"/>
            <w:vMerge w:val="restart"/>
            <w:vAlign w:val="center"/>
          </w:tcPr>
          <w:p w:rsidR="000C2D2C" w:rsidRPr="00A56385" w:rsidRDefault="000C2D2C" w:rsidP="0021349C">
            <w:pPr>
              <w:autoSpaceDE w:val="0"/>
              <w:autoSpaceDN w:val="0"/>
              <w:adjustRightInd w:val="0"/>
              <w:spacing w:line="280" w:lineRule="exact"/>
              <w:ind w:rightChars="-44" w:right="-106"/>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延べ面積1㎡当り</w:t>
            </w:r>
          </w:p>
        </w:tc>
        <w:tc>
          <w:tcPr>
            <w:tcW w:w="1204" w:type="dxa"/>
            <w:vMerge w:val="restart"/>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p>
        </w:tc>
        <w:tc>
          <w:tcPr>
            <w:tcW w:w="1986" w:type="dxa"/>
            <w:vMerge w:val="restart"/>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設備内容などにより詳細に検討する。</w:t>
            </w:r>
          </w:p>
        </w:tc>
      </w:tr>
      <w:tr w:rsidR="00A56385" w:rsidRPr="00A56385" w:rsidTr="0021349C">
        <w:tc>
          <w:tcPr>
            <w:tcW w:w="1276" w:type="dxa"/>
            <w:vMerge/>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c>
          <w:tcPr>
            <w:tcW w:w="2049" w:type="dxa"/>
            <w:tcBorders>
              <w:top w:val="dotted" w:sz="4" w:space="0" w:color="auto"/>
            </w:tcBorders>
            <w:vAlign w:val="center"/>
          </w:tcPr>
          <w:p w:rsidR="000C2D2C" w:rsidRPr="00A56385" w:rsidRDefault="000C2D2C" w:rsidP="0021349C">
            <w:pPr>
              <w:autoSpaceDE w:val="0"/>
              <w:autoSpaceDN w:val="0"/>
              <w:adjustRightInd w:val="0"/>
              <w:spacing w:line="280" w:lineRule="exact"/>
              <w:jc w:val="lef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30　～　　60　ℓ/㎡</w:t>
            </w:r>
          </w:p>
        </w:tc>
        <w:tc>
          <w:tcPr>
            <w:tcW w:w="680" w:type="dxa"/>
            <w:vMerge/>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p>
        </w:tc>
        <w:tc>
          <w:tcPr>
            <w:tcW w:w="1332" w:type="dxa"/>
            <w:vMerge/>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c>
          <w:tcPr>
            <w:tcW w:w="1204" w:type="dxa"/>
            <w:vMerge/>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p>
        </w:tc>
        <w:tc>
          <w:tcPr>
            <w:tcW w:w="1986" w:type="dxa"/>
            <w:vMerge/>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r>
      <w:tr w:rsidR="00A56385" w:rsidRPr="00A56385" w:rsidTr="0021349C">
        <w:tc>
          <w:tcPr>
            <w:tcW w:w="127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ホテル全体</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ホテル客室部</w:t>
            </w:r>
          </w:p>
        </w:tc>
        <w:tc>
          <w:tcPr>
            <w:tcW w:w="2049" w:type="dxa"/>
            <w:vAlign w:val="center"/>
          </w:tcPr>
          <w:p w:rsidR="000C2D2C" w:rsidRPr="00A56385" w:rsidRDefault="000C2D2C" w:rsidP="0021349C">
            <w:pPr>
              <w:autoSpaceDE w:val="0"/>
              <w:autoSpaceDN w:val="0"/>
              <w:adjustRightInd w:val="0"/>
              <w:spacing w:line="280" w:lineRule="exact"/>
              <w:jc w:val="lef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500　～　6000　ℓ/床</w:t>
            </w:r>
          </w:p>
          <w:p w:rsidR="000C2D2C" w:rsidRPr="00A56385" w:rsidRDefault="000C2D2C" w:rsidP="0021349C">
            <w:pPr>
              <w:autoSpaceDE w:val="0"/>
              <w:autoSpaceDN w:val="0"/>
              <w:adjustRightInd w:val="0"/>
              <w:spacing w:line="280" w:lineRule="exact"/>
              <w:jc w:val="lef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350　～　 450　ℓ/床</w:t>
            </w:r>
          </w:p>
        </w:tc>
        <w:tc>
          <w:tcPr>
            <w:tcW w:w="680" w:type="dxa"/>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12</w:t>
            </w:r>
          </w:p>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12</w:t>
            </w:r>
          </w:p>
        </w:tc>
        <w:tc>
          <w:tcPr>
            <w:tcW w:w="1332"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c>
          <w:tcPr>
            <w:tcW w:w="1204" w:type="dxa"/>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p>
        </w:tc>
        <w:tc>
          <w:tcPr>
            <w:tcW w:w="198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同上</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客室部のみ</w:t>
            </w:r>
          </w:p>
        </w:tc>
      </w:tr>
      <w:tr w:rsidR="00A56385" w:rsidRPr="00A56385" w:rsidTr="0021349C">
        <w:tc>
          <w:tcPr>
            <w:tcW w:w="127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保健所</w:t>
            </w:r>
          </w:p>
        </w:tc>
        <w:tc>
          <w:tcPr>
            <w:tcW w:w="2049"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500　～　 800　ℓ/人</w:t>
            </w:r>
          </w:p>
        </w:tc>
        <w:tc>
          <w:tcPr>
            <w:tcW w:w="680" w:type="dxa"/>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10</w:t>
            </w:r>
          </w:p>
        </w:tc>
        <w:tc>
          <w:tcPr>
            <w:tcW w:w="1332"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c>
          <w:tcPr>
            <w:tcW w:w="1204" w:type="dxa"/>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p>
        </w:tc>
        <w:tc>
          <w:tcPr>
            <w:tcW w:w="198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r>
      <w:tr w:rsidR="00A56385" w:rsidRPr="00A56385" w:rsidTr="0021349C">
        <w:trPr>
          <w:trHeight w:val="487"/>
        </w:trPr>
        <w:tc>
          <w:tcPr>
            <w:tcW w:w="1276"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喫茶店</w:t>
            </w:r>
          </w:p>
        </w:tc>
        <w:tc>
          <w:tcPr>
            <w:tcW w:w="2049"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20　～　　35　ℓ/客</w:t>
            </w:r>
          </w:p>
          <w:p w:rsidR="000C2D2C" w:rsidRPr="00A56385" w:rsidRDefault="000C2D2C" w:rsidP="0021349C">
            <w:pPr>
              <w:autoSpaceDE w:val="0"/>
              <w:autoSpaceDN w:val="0"/>
              <w:adjustRightInd w:val="0"/>
              <w:spacing w:line="280" w:lineRule="exact"/>
              <w:ind w:rightChars="-41" w:right="-98"/>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55　～　 130　ℓ/店舗㎡</w:t>
            </w:r>
          </w:p>
        </w:tc>
        <w:tc>
          <w:tcPr>
            <w:tcW w:w="680"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10</w:t>
            </w:r>
          </w:p>
        </w:tc>
        <w:tc>
          <w:tcPr>
            <w:tcW w:w="1332"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c>
          <w:tcPr>
            <w:tcW w:w="1204"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ind w:rightChars="-44" w:right="-106"/>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店舗面積には、厨房面積を含む。</w:t>
            </w:r>
          </w:p>
        </w:tc>
        <w:tc>
          <w:tcPr>
            <w:tcW w:w="1986" w:type="dxa"/>
            <w:tcBorders>
              <w:bottom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厨房で使用される水量のみ</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便所洗浄水等は別途加算。</w:t>
            </w:r>
          </w:p>
        </w:tc>
      </w:tr>
      <w:tr w:rsidR="00A56385" w:rsidRPr="00A56385" w:rsidTr="0021349C">
        <w:trPr>
          <w:trHeight w:val="517"/>
        </w:trPr>
        <w:tc>
          <w:tcPr>
            <w:tcW w:w="1276"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飲食店</w:t>
            </w:r>
          </w:p>
        </w:tc>
        <w:tc>
          <w:tcPr>
            <w:tcW w:w="2049"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ind w:firstLineChars="100" w:firstLine="140"/>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55　～　 130　ℓ/客</w:t>
            </w:r>
          </w:p>
          <w:p w:rsidR="000C2D2C" w:rsidRPr="00A56385" w:rsidRDefault="00000E22" w:rsidP="00000E22">
            <w:pPr>
              <w:autoSpaceDE w:val="0"/>
              <w:autoSpaceDN w:val="0"/>
              <w:adjustRightInd w:val="0"/>
              <w:spacing w:line="280" w:lineRule="exact"/>
              <w:ind w:rightChars="-41" w:right="-98" w:firstLineChars="50" w:firstLine="70"/>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110</w:t>
            </w:r>
            <w:r w:rsidR="000C2D2C" w:rsidRPr="00A56385">
              <w:rPr>
                <w:rFonts w:asciiTheme="minorEastAsia" w:eastAsiaTheme="minorEastAsia" w:hAnsiTheme="minorEastAsia" w:cs="ＭＳ 明朝" w:hint="eastAsia"/>
                <w:sz w:val="14"/>
                <w:szCs w:val="14"/>
              </w:rPr>
              <w:t xml:space="preserve">　～　</w:t>
            </w:r>
            <w:r w:rsidRPr="00A56385">
              <w:rPr>
                <w:rFonts w:asciiTheme="minorEastAsia" w:eastAsiaTheme="minorEastAsia" w:hAnsiTheme="minorEastAsia" w:cs="ＭＳ 明朝" w:hint="eastAsia"/>
                <w:sz w:val="14"/>
                <w:szCs w:val="14"/>
              </w:rPr>
              <w:t xml:space="preserve"> 530</w:t>
            </w:r>
            <w:r w:rsidR="000C2D2C" w:rsidRPr="00A56385">
              <w:rPr>
                <w:rFonts w:asciiTheme="minorEastAsia" w:eastAsiaTheme="minorEastAsia" w:hAnsiTheme="minorEastAsia" w:cs="ＭＳ 明朝" w:hint="eastAsia"/>
                <w:sz w:val="14"/>
                <w:szCs w:val="14"/>
              </w:rPr>
              <w:t xml:space="preserve">　ℓ/店舗㎡</w:t>
            </w:r>
          </w:p>
        </w:tc>
        <w:tc>
          <w:tcPr>
            <w:tcW w:w="680"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jc w:val="center"/>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10</w:t>
            </w:r>
          </w:p>
        </w:tc>
        <w:tc>
          <w:tcPr>
            <w:tcW w:w="1332"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p>
        </w:tc>
        <w:tc>
          <w:tcPr>
            <w:tcW w:w="1204"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同上</w:t>
            </w:r>
          </w:p>
        </w:tc>
        <w:tc>
          <w:tcPr>
            <w:tcW w:w="1986" w:type="dxa"/>
            <w:tcBorders>
              <w:top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同上</w:t>
            </w:r>
          </w:p>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定性的には、軽食・そば・和食・洋食・中華の順に多い。</w:t>
            </w:r>
          </w:p>
        </w:tc>
      </w:tr>
      <w:tr w:rsidR="00A56385" w:rsidRPr="00A56385" w:rsidTr="0021349C">
        <w:trPr>
          <w:trHeight w:val="599"/>
        </w:trPr>
        <w:tc>
          <w:tcPr>
            <w:tcW w:w="1276"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社員食堂</w:t>
            </w:r>
          </w:p>
        </w:tc>
        <w:tc>
          <w:tcPr>
            <w:tcW w:w="2049"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ind w:firstLineChars="100" w:firstLine="140"/>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25　～　  50　ℓ/食</w:t>
            </w:r>
          </w:p>
          <w:p w:rsidR="000C2D2C" w:rsidRPr="00A56385" w:rsidRDefault="000C2D2C" w:rsidP="0021349C">
            <w:pPr>
              <w:autoSpaceDE w:val="0"/>
              <w:autoSpaceDN w:val="0"/>
              <w:adjustRightInd w:val="0"/>
              <w:spacing w:line="280" w:lineRule="exact"/>
              <w:ind w:rightChars="-41" w:right="-98"/>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80　～　 140　ℓ/店舗㎡</w:t>
            </w:r>
          </w:p>
        </w:tc>
        <w:tc>
          <w:tcPr>
            <w:tcW w:w="680"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10</w:t>
            </w:r>
          </w:p>
        </w:tc>
        <w:tc>
          <w:tcPr>
            <w:tcW w:w="1332"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p>
        </w:tc>
        <w:tc>
          <w:tcPr>
            <w:tcW w:w="1204" w:type="dxa"/>
            <w:tcBorders>
              <w:top w:val="single" w:sz="4" w:space="0" w:color="FFFFFF" w:themeColor="background1"/>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同上</w:t>
            </w:r>
          </w:p>
        </w:tc>
        <w:tc>
          <w:tcPr>
            <w:tcW w:w="1986" w:type="dxa"/>
            <w:tcBorders>
              <w:top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同上</w:t>
            </w:r>
          </w:p>
        </w:tc>
      </w:tr>
      <w:tr w:rsidR="00A56385" w:rsidRPr="00A56385" w:rsidTr="0021349C">
        <w:trPr>
          <w:trHeight w:val="210"/>
        </w:trPr>
        <w:tc>
          <w:tcPr>
            <w:tcW w:w="1276"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給食センター</w:t>
            </w:r>
          </w:p>
        </w:tc>
        <w:tc>
          <w:tcPr>
            <w:tcW w:w="2049"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20　～　　30　ℓ/食</w:t>
            </w:r>
          </w:p>
        </w:tc>
        <w:tc>
          <w:tcPr>
            <w:tcW w:w="680"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jc w:val="center"/>
              <w:rPr>
                <w:rFonts w:asciiTheme="minorEastAsia" w:hAnsiTheme="minorEastAsia" w:cs="ＭＳ 明朝"/>
                <w:sz w:val="14"/>
                <w:szCs w:val="14"/>
              </w:rPr>
            </w:pPr>
            <w:r w:rsidRPr="00A56385">
              <w:rPr>
                <w:rFonts w:asciiTheme="minorEastAsia" w:hAnsiTheme="minorEastAsia" w:cs="ＭＳ 明朝" w:hint="eastAsia"/>
                <w:sz w:val="14"/>
                <w:szCs w:val="14"/>
              </w:rPr>
              <w:t>10</w:t>
            </w:r>
          </w:p>
        </w:tc>
        <w:tc>
          <w:tcPr>
            <w:tcW w:w="1332"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p>
        </w:tc>
        <w:tc>
          <w:tcPr>
            <w:tcW w:w="1204"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jc w:val="center"/>
              <w:rPr>
                <w:rFonts w:asciiTheme="minorEastAsia" w:hAnsiTheme="minorEastAsia" w:cs="ＭＳ 明朝"/>
                <w:sz w:val="14"/>
                <w:szCs w:val="14"/>
              </w:rPr>
            </w:pPr>
          </w:p>
        </w:tc>
        <w:tc>
          <w:tcPr>
            <w:tcW w:w="1986" w:type="dxa"/>
            <w:tcBorders>
              <w:top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同上</w:t>
            </w:r>
          </w:p>
        </w:tc>
      </w:tr>
      <w:tr w:rsidR="00A56385" w:rsidRPr="00A56385" w:rsidTr="0021349C">
        <w:tc>
          <w:tcPr>
            <w:tcW w:w="127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デパート</w:t>
            </w:r>
          </w:p>
          <w:p w:rsidR="000C2D2C" w:rsidRPr="00A56385" w:rsidRDefault="000C2D2C" w:rsidP="0021349C">
            <w:pPr>
              <w:autoSpaceDE w:val="0"/>
              <w:autoSpaceDN w:val="0"/>
              <w:adjustRightInd w:val="0"/>
              <w:spacing w:line="280" w:lineRule="exact"/>
              <w:ind w:rightChars="-44" w:right="-106"/>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スーパーマーケット</w:t>
            </w:r>
          </w:p>
        </w:tc>
        <w:tc>
          <w:tcPr>
            <w:tcW w:w="2049" w:type="dxa"/>
            <w:vAlign w:val="center"/>
          </w:tcPr>
          <w:p w:rsidR="000C2D2C" w:rsidRPr="00A56385" w:rsidRDefault="000C2D2C" w:rsidP="0021349C">
            <w:pPr>
              <w:autoSpaceDE w:val="0"/>
              <w:autoSpaceDN w:val="0"/>
              <w:adjustRightInd w:val="0"/>
              <w:spacing w:line="280" w:lineRule="exact"/>
              <w:ind w:rightChars="-41" w:right="-98"/>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15　～　　30　ℓ/㎡</w:t>
            </w:r>
          </w:p>
        </w:tc>
        <w:tc>
          <w:tcPr>
            <w:tcW w:w="680" w:type="dxa"/>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10</w:t>
            </w:r>
          </w:p>
        </w:tc>
        <w:tc>
          <w:tcPr>
            <w:tcW w:w="1332"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延べ面積1㎡当り</w:t>
            </w:r>
          </w:p>
        </w:tc>
        <w:tc>
          <w:tcPr>
            <w:tcW w:w="1204"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c>
          <w:tcPr>
            <w:tcW w:w="198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従業員分、空調用水を含む。</w:t>
            </w:r>
          </w:p>
        </w:tc>
      </w:tr>
      <w:tr w:rsidR="00A56385" w:rsidRPr="00A56385" w:rsidTr="0021349C">
        <w:trPr>
          <w:trHeight w:val="487"/>
        </w:trPr>
        <w:tc>
          <w:tcPr>
            <w:tcW w:w="1276"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小学校・中学校</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普通高等学校</w:t>
            </w:r>
          </w:p>
        </w:tc>
        <w:tc>
          <w:tcPr>
            <w:tcW w:w="2049"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ind w:rightChars="-41" w:right="-98"/>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75　～　 100　ℓ/人</w:t>
            </w:r>
          </w:p>
        </w:tc>
        <w:tc>
          <w:tcPr>
            <w:tcW w:w="680"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9</w:t>
            </w:r>
          </w:p>
        </w:tc>
        <w:tc>
          <w:tcPr>
            <w:tcW w:w="1332"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(生徒＋職員)</w:t>
            </w:r>
          </w:p>
          <w:p w:rsidR="000C2D2C" w:rsidRPr="00A56385" w:rsidRDefault="000C2D2C" w:rsidP="0021349C">
            <w:pPr>
              <w:autoSpaceDE w:val="0"/>
              <w:autoSpaceDN w:val="0"/>
              <w:adjustRightInd w:val="0"/>
              <w:spacing w:line="280" w:lineRule="exact"/>
              <w:ind w:firstLineChars="150" w:firstLine="210"/>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1人当り</w:t>
            </w:r>
          </w:p>
        </w:tc>
        <w:tc>
          <w:tcPr>
            <w:tcW w:w="1204"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c>
          <w:tcPr>
            <w:tcW w:w="1986" w:type="dxa"/>
            <w:tcBorders>
              <w:bottom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教師・職員分を含む。</w:t>
            </w:r>
          </w:p>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プール用水（40～100ℓ/人）は、別途加算。</w:t>
            </w:r>
          </w:p>
        </w:tc>
      </w:tr>
      <w:tr w:rsidR="00A56385" w:rsidRPr="00A56385" w:rsidTr="0021349C">
        <w:trPr>
          <w:trHeight w:val="126"/>
        </w:trPr>
        <w:tc>
          <w:tcPr>
            <w:tcW w:w="1276"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大学講義棟</w:t>
            </w:r>
          </w:p>
        </w:tc>
        <w:tc>
          <w:tcPr>
            <w:tcW w:w="2049"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ind w:rightChars="-41" w:right="-98"/>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2　～　　 4　ℓ/㎡</w:t>
            </w:r>
          </w:p>
        </w:tc>
        <w:tc>
          <w:tcPr>
            <w:tcW w:w="680"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jc w:val="center"/>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9</w:t>
            </w:r>
          </w:p>
        </w:tc>
        <w:tc>
          <w:tcPr>
            <w:tcW w:w="1332"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延べ面積1㎡当り</w:t>
            </w:r>
          </w:p>
        </w:tc>
        <w:tc>
          <w:tcPr>
            <w:tcW w:w="1204"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p>
        </w:tc>
        <w:tc>
          <w:tcPr>
            <w:tcW w:w="1986" w:type="dxa"/>
            <w:tcBorders>
              <w:top w:val="single" w:sz="4" w:space="0" w:color="FFFFFF" w:themeColor="background1"/>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実験・研究用水は別途加算。</w:t>
            </w:r>
          </w:p>
        </w:tc>
      </w:tr>
      <w:tr w:rsidR="00A56385" w:rsidRPr="00A56385" w:rsidTr="0021349C">
        <w:trPr>
          <w:trHeight w:val="15"/>
        </w:trPr>
        <w:tc>
          <w:tcPr>
            <w:tcW w:w="1276" w:type="dxa"/>
            <w:tcBorders>
              <w:bottom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劇場・映画館</w:t>
            </w:r>
          </w:p>
        </w:tc>
        <w:tc>
          <w:tcPr>
            <w:tcW w:w="2049" w:type="dxa"/>
            <w:tcBorders>
              <w:bottom w:val="single" w:sz="4" w:space="0" w:color="auto"/>
            </w:tcBorders>
            <w:vAlign w:val="center"/>
          </w:tcPr>
          <w:p w:rsidR="000C2D2C" w:rsidRPr="00A56385" w:rsidRDefault="000C2D2C" w:rsidP="0021349C">
            <w:pPr>
              <w:autoSpaceDE w:val="0"/>
              <w:autoSpaceDN w:val="0"/>
              <w:adjustRightInd w:val="0"/>
              <w:spacing w:line="280" w:lineRule="exact"/>
              <w:ind w:rightChars="-41" w:right="-98"/>
              <w:rPr>
                <w:rFonts w:asciiTheme="minorEastAsia" w:hAnsiTheme="minorEastAsia" w:cs="ＭＳ 明朝"/>
                <w:sz w:val="14"/>
                <w:szCs w:val="14"/>
              </w:rPr>
            </w:pPr>
            <w:r w:rsidRPr="00A56385">
              <w:rPr>
                <w:rFonts w:asciiTheme="minorEastAsia" w:hAnsiTheme="minorEastAsia" w:cs="ＭＳ 明朝" w:hint="eastAsia"/>
                <w:sz w:val="14"/>
                <w:szCs w:val="14"/>
              </w:rPr>
              <w:t xml:space="preserve">　25　～　　40　ℓ/㎡</w:t>
            </w:r>
          </w:p>
          <w:p w:rsidR="000C2D2C" w:rsidRPr="00A56385" w:rsidRDefault="000C2D2C" w:rsidP="0021349C">
            <w:pPr>
              <w:autoSpaceDE w:val="0"/>
              <w:autoSpaceDN w:val="0"/>
              <w:adjustRightInd w:val="0"/>
              <w:spacing w:line="280" w:lineRule="exact"/>
              <w:ind w:rightChars="-41" w:right="-98"/>
              <w:rPr>
                <w:rFonts w:asciiTheme="minorEastAsia" w:hAnsiTheme="minorEastAsia" w:cs="ＭＳ 明朝"/>
                <w:sz w:val="14"/>
                <w:szCs w:val="14"/>
              </w:rPr>
            </w:pPr>
            <w:r w:rsidRPr="00A56385">
              <w:rPr>
                <w:rFonts w:asciiTheme="minorEastAsia" w:hAnsiTheme="minorEastAsia" w:cs="ＭＳ 明朝" w:hint="eastAsia"/>
                <w:sz w:val="14"/>
                <w:szCs w:val="14"/>
              </w:rPr>
              <w:t xml:space="preserve"> 0.2　～　 0.3　ℓ/人</w:t>
            </w:r>
          </w:p>
        </w:tc>
        <w:tc>
          <w:tcPr>
            <w:tcW w:w="680" w:type="dxa"/>
            <w:tcBorders>
              <w:bottom w:val="single" w:sz="4" w:space="0" w:color="auto"/>
            </w:tcBorders>
            <w:vAlign w:val="center"/>
          </w:tcPr>
          <w:p w:rsidR="000C2D2C" w:rsidRPr="00A56385" w:rsidRDefault="000C2D2C" w:rsidP="0021349C">
            <w:pPr>
              <w:autoSpaceDE w:val="0"/>
              <w:autoSpaceDN w:val="0"/>
              <w:adjustRightInd w:val="0"/>
              <w:spacing w:line="280" w:lineRule="exact"/>
              <w:jc w:val="center"/>
              <w:rPr>
                <w:rFonts w:asciiTheme="minorEastAsia" w:hAnsiTheme="minorEastAsia" w:cs="ＭＳ 明朝"/>
                <w:sz w:val="14"/>
                <w:szCs w:val="14"/>
              </w:rPr>
            </w:pPr>
            <w:r w:rsidRPr="00A56385">
              <w:rPr>
                <w:rFonts w:asciiTheme="minorEastAsia" w:hAnsiTheme="minorEastAsia" w:cs="ＭＳ 明朝" w:hint="eastAsia"/>
                <w:sz w:val="14"/>
                <w:szCs w:val="14"/>
              </w:rPr>
              <w:t>14</w:t>
            </w:r>
          </w:p>
        </w:tc>
        <w:tc>
          <w:tcPr>
            <w:tcW w:w="1332" w:type="dxa"/>
            <w:tcBorders>
              <w:bottom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延べ面積1㎡当り</w:t>
            </w:r>
          </w:p>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入場者数1人当り</w:t>
            </w:r>
          </w:p>
        </w:tc>
        <w:tc>
          <w:tcPr>
            <w:tcW w:w="1204" w:type="dxa"/>
            <w:tcBorders>
              <w:bottom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p>
        </w:tc>
        <w:tc>
          <w:tcPr>
            <w:tcW w:w="1986" w:type="dxa"/>
            <w:tcBorders>
              <w:bottom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eastAsiaTheme="minorEastAsia" w:hAnsiTheme="minorEastAsia" w:cs="ＭＳ 明朝" w:hint="eastAsia"/>
                <w:sz w:val="14"/>
                <w:szCs w:val="14"/>
              </w:rPr>
              <w:t>従業員分、空調用水を含む。</w:t>
            </w:r>
          </w:p>
        </w:tc>
      </w:tr>
      <w:tr w:rsidR="00A56385" w:rsidRPr="00A56385" w:rsidTr="0021349C">
        <w:trPr>
          <w:trHeight w:val="248"/>
        </w:trPr>
        <w:tc>
          <w:tcPr>
            <w:tcW w:w="1276" w:type="dxa"/>
            <w:tcBorders>
              <w:top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ターミナル駅</w:t>
            </w:r>
          </w:p>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普通駅</w:t>
            </w:r>
          </w:p>
        </w:tc>
        <w:tc>
          <w:tcPr>
            <w:tcW w:w="2049" w:type="dxa"/>
            <w:tcBorders>
              <w:top w:val="single" w:sz="4" w:space="0" w:color="auto"/>
            </w:tcBorders>
            <w:vAlign w:val="center"/>
          </w:tcPr>
          <w:p w:rsidR="000C2D2C" w:rsidRPr="00A56385" w:rsidRDefault="000C2D2C" w:rsidP="0021349C">
            <w:pPr>
              <w:autoSpaceDE w:val="0"/>
              <w:autoSpaceDN w:val="0"/>
              <w:adjustRightInd w:val="0"/>
              <w:spacing w:line="280" w:lineRule="exact"/>
              <w:ind w:rightChars="-41" w:right="-98"/>
              <w:rPr>
                <w:rFonts w:asciiTheme="minorEastAsia" w:hAnsiTheme="minorEastAsia" w:cs="ＭＳ 明朝"/>
                <w:sz w:val="14"/>
                <w:szCs w:val="14"/>
              </w:rPr>
            </w:pPr>
            <w:r w:rsidRPr="00A56385">
              <w:rPr>
                <w:rFonts w:asciiTheme="minorEastAsia" w:hAnsiTheme="minorEastAsia" w:cs="ＭＳ 明朝" w:hint="eastAsia"/>
                <w:sz w:val="14"/>
                <w:szCs w:val="14"/>
              </w:rPr>
              <w:t xml:space="preserve">　　　　　　10　ℓ/1000人</w:t>
            </w:r>
          </w:p>
          <w:p w:rsidR="000C2D2C" w:rsidRPr="00A56385" w:rsidRDefault="000C2D2C" w:rsidP="0021349C">
            <w:pPr>
              <w:autoSpaceDE w:val="0"/>
              <w:autoSpaceDN w:val="0"/>
              <w:adjustRightInd w:val="0"/>
              <w:spacing w:line="280" w:lineRule="exact"/>
              <w:ind w:rightChars="-41" w:right="-98"/>
              <w:rPr>
                <w:rFonts w:asciiTheme="minorEastAsia" w:hAnsiTheme="minorEastAsia" w:cs="ＭＳ 明朝"/>
                <w:sz w:val="14"/>
                <w:szCs w:val="14"/>
              </w:rPr>
            </w:pPr>
            <w:r w:rsidRPr="00A56385">
              <w:rPr>
                <w:rFonts w:asciiTheme="minorEastAsia" w:hAnsiTheme="minorEastAsia" w:cs="ＭＳ 明朝" w:hint="eastAsia"/>
                <w:sz w:val="14"/>
                <w:szCs w:val="14"/>
              </w:rPr>
              <w:t xml:space="preserve">　　　　　　 3　ℓ/1000人</w:t>
            </w:r>
          </w:p>
        </w:tc>
        <w:tc>
          <w:tcPr>
            <w:tcW w:w="680" w:type="dxa"/>
            <w:tcBorders>
              <w:top w:val="single" w:sz="4" w:space="0" w:color="auto"/>
            </w:tcBorders>
            <w:vAlign w:val="center"/>
          </w:tcPr>
          <w:p w:rsidR="000C2D2C" w:rsidRPr="00A56385" w:rsidRDefault="000C2D2C" w:rsidP="0021349C">
            <w:pPr>
              <w:autoSpaceDE w:val="0"/>
              <w:autoSpaceDN w:val="0"/>
              <w:adjustRightInd w:val="0"/>
              <w:spacing w:line="280" w:lineRule="exact"/>
              <w:jc w:val="center"/>
              <w:rPr>
                <w:rFonts w:asciiTheme="minorEastAsia" w:hAnsiTheme="minorEastAsia" w:cs="ＭＳ 明朝"/>
                <w:sz w:val="14"/>
                <w:szCs w:val="14"/>
              </w:rPr>
            </w:pPr>
            <w:r w:rsidRPr="00A56385">
              <w:rPr>
                <w:rFonts w:asciiTheme="minorEastAsia" w:hAnsiTheme="minorEastAsia" w:cs="ＭＳ 明朝" w:hint="eastAsia"/>
                <w:sz w:val="14"/>
                <w:szCs w:val="14"/>
              </w:rPr>
              <w:t>16</w:t>
            </w:r>
          </w:p>
          <w:p w:rsidR="000C2D2C" w:rsidRPr="00A56385" w:rsidRDefault="000C2D2C" w:rsidP="0021349C">
            <w:pPr>
              <w:autoSpaceDE w:val="0"/>
              <w:autoSpaceDN w:val="0"/>
              <w:adjustRightInd w:val="0"/>
              <w:spacing w:line="280" w:lineRule="exact"/>
              <w:jc w:val="center"/>
              <w:rPr>
                <w:rFonts w:asciiTheme="minorEastAsia" w:hAnsiTheme="minorEastAsia" w:cs="ＭＳ 明朝"/>
                <w:sz w:val="14"/>
                <w:szCs w:val="14"/>
              </w:rPr>
            </w:pPr>
            <w:r w:rsidRPr="00A56385">
              <w:rPr>
                <w:rFonts w:asciiTheme="minorEastAsia" w:hAnsiTheme="minorEastAsia" w:cs="ＭＳ 明朝" w:hint="eastAsia"/>
                <w:sz w:val="14"/>
                <w:szCs w:val="14"/>
              </w:rPr>
              <w:t>16</w:t>
            </w:r>
          </w:p>
        </w:tc>
        <w:tc>
          <w:tcPr>
            <w:tcW w:w="1332" w:type="dxa"/>
            <w:tcBorders>
              <w:top w:val="single" w:sz="4" w:space="0" w:color="auto"/>
            </w:tcBorders>
            <w:vAlign w:val="center"/>
          </w:tcPr>
          <w:p w:rsidR="000C2D2C" w:rsidRPr="00A56385" w:rsidRDefault="000C2D2C" w:rsidP="0021349C">
            <w:pPr>
              <w:autoSpaceDE w:val="0"/>
              <w:autoSpaceDN w:val="0"/>
              <w:adjustRightInd w:val="0"/>
              <w:spacing w:line="280" w:lineRule="exact"/>
              <w:ind w:rightChars="-44" w:right="-106"/>
              <w:rPr>
                <w:rFonts w:asciiTheme="minorEastAsia" w:hAnsiTheme="minorEastAsia" w:cs="ＭＳ 明朝"/>
                <w:sz w:val="14"/>
                <w:szCs w:val="14"/>
              </w:rPr>
            </w:pPr>
            <w:r w:rsidRPr="00A56385">
              <w:rPr>
                <w:rFonts w:asciiTheme="minorEastAsia" w:hAnsiTheme="minorEastAsia" w:cs="ＭＳ 明朝" w:hint="eastAsia"/>
                <w:sz w:val="14"/>
                <w:szCs w:val="14"/>
              </w:rPr>
              <w:t>乗降客1000人当り</w:t>
            </w:r>
          </w:p>
        </w:tc>
        <w:tc>
          <w:tcPr>
            <w:tcW w:w="1204" w:type="dxa"/>
            <w:tcBorders>
              <w:top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p>
        </w:tc>
        <w:tc>
          <w:tcPr>
            <w:tcW w:w="1986" w:type="dxa"/>
            <w:tcBorders>
              <w:top w:val="single" w:sz="4" w:space="0" w:color="auto"/>
            </w:tcBorders>
            <w:vAlign w:val="center"/>
          </w:tcPr>
          <w:p w:rsidR="000C2D2C" w:rsidRPr="00A56385" w:rsidRDefault="000C2D2C" w:rsidP="0021349C">
            <w:pPr>
              <w:autoSpaceDE w:val="0"/>
              <w:autoSpaceDN w:val="0"/>
              <w:adjustRightInd w:val="0"/>
              <w:spacing w:line="280" w:lineRule="exact"/>
              <w:ind w:rightChars="-41" w:right="-98"/>
              <w:rPr>
                <w:rFonts w:asciiTheme="minorEastAsia" w:hAnsiTheme="minorEastAsia" w:cs="ＭＳ 明朝"/>
                <w:sz w:val="14"/>
                <w:szCs w:val="14"/>
              </w:rPr>
            </w:pPr>
            <w:r w:rsidRPr="00A56385">
              <w:rPr>
                <w:rFonts w:asciiTheme="minorEastAsia" w:hAnsiTheme="minorEastAsia" w:cs="ＭＳ 明朝" w:hint="eastAsia"/>
                <w:sz w:val="14"/>
                <w:szCs w:val="14"/>
              </w:rPr>
              <w:t>列車給水、洗車用水は別途加算。</w:t>
            </w:r>
          </w:p>
          <w:p w:rsidR="000C2D2C" w:rsidRPr="00A56385" w:rsidRDefault="000C2D2C" w:rsidP="0021349C">
            <w:pPr>
              <w:autoSpaceDE w:val="0"/>
              <w:autoSpaceDN w:val="0"/>
              <w:adjustRightInd w:val="0"/>
              <w:spacing w:line="280" w:lineRule="exact"/>
              <w:ind w:rightChars="-44" w:right="-106"/>
              <w:rPr>
                <w:rFonts w:asciiTheme="minorEastAsia" w:hAnsiTheme="minorEastAsia" w:cs="ＭＳ 明朝"/>
                <w:sz w:val="14"/>
                <w:szCs w:val="14"/>
              </w:rPr>
            </w:pPr>
            <w:r w:rsidRPr="00A56385">
              <w:rPr>
                <w:rFonts w:asciiTheme="minorEastAsia" w:hAnsiTheme="minorEastAsia" w:cs="ＭＳ 明朝" w:hint="eastAsia"/>
                <w:sz w:val="14"/>
                <w:szCs w:val="14"/>
              </w:rPr>
              <w:t>従業員分、多少のテナント分を含む。</w:t>
            </w:r>
          </w:p>
        </w:tc>
      </w:tr>
      <w:tr w:rsidR="00A56385" w:rsidRPr="00A56385" w:rsidTr="0021349C">
        <w:trPr>
          <w:trHeight w:val="240"/>
        </w:trPr>
        <w:tc>
          <w:tcPr>
            <w:tcW w:w="1276"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寺院・教会</w:t>
            </w:r>
          </w:p>
        </w:tc>
        <w:tc>
          <w:tcPr>
            <w:tcW w:w="2049"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10　ℓ/人</w:t>
            </w:r>
          </w:p>
        </w:tc>
        <w:tc>
          <w:tcPr>
            <w:tcW w:w="680" w:type="dxa"/>
            <w:vAlign w:val="center"/>
          </w:tcPr>
          <w:p w:rsidR="000C2D2C" w:rsidRPr="00A56385" w:rsidRDefault="000C2D2C" w:rsidP="0021349C">
            <w:pPr>
              <w:autoSpaceDE w:val="0"/>
              <w:autoSpaceDN w:val="0"/>
              <w:adjustRightInd w:val="0"/>
              <w:spacing w:line="280" w:lineRule="exact"/>
              <w:jc w:val="center"/>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 xml:space="preserve"> 2</w:t>
            </w:r>
          </w:p>
        </w:tc>
        <w:tc>
          <w:tcPr>
            <w:tcW w:w="1332"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r w:rsidRPr="00A56385">
              <w:rPr>
                <w:rFonts w:asciiTheme="minorEastAsia" w:eastAsiaTheme="minorEastAsia" w:hAnsiTheme="minorEastAsia" w:cs="ＭＳ 明朝" w:hint="eastAsia"/>
                <w:sz w:val="14"/>
                <w:szCs w:val="14"/>
              </w:rPr>
              <w:t>参加者1人当り</w:t>
            </w:r>
          </w:p>
        </w:tc>
        <w:tc>
          <w:tcPr>
            <w:tcW w:w="1204" w:type="dxa"/>
            <w:vAlign w:val="center"/>
          </w:tcPr>
          <w:p w:rsidR="000C2D2C" w:rsidRPr="00A56385" w:rsidRDefault="000C2D2C" w:rsidP="0021349C">
            <w:pPr>
              <w:autoSpaceDE w:val="0"/>
              <w:autoSpaceDN w:val="0"/>
              <w:adjustRightInd w:val="0"/>
              <w:spacing w:line="280" w:lineRule="exact"/>
              <w:rPr>
                <w:rFonts w:asciiTheme="minorEastAsia" w:eastAsiaTheme="minorEastAsia" w:hAnsiTheme="minorEastAsia" w:cs="ＭＳ 明朝"/>
                <w:sz w:val="14"/>
                <w:szCs w:val="14"/>
              </w:rPr>
            </w:pPr>
          </w:p>
        </w:tc>
        <w:tc>
          <w:tcPr>
            <w:tcW w:w="1986" w:type="dxa"/>
            <w:vAlign w:val="center"/>
          </w:tcPr>
          <w:p w:rsidR="000C2D2C" w:rsidRPr="00A56385" w:rsidRDefault="000C2D2C" w:rsidP="0021349C">
            <w:pPr>
              <w:autoSpaceDE w:val="0"/>
              <w:autoSpaceDN w:val="0"/>
              <w:adjustRightInd w:val="0"/>
              <w:spacing w:line="280" w:lineRule="exact"/>
              <w:ind w:rightChars="-41" w:right="-98"/>
              <w:rPr>
                <w:rFonts w:asciiTheme="minorEastAsia" w:eastAsiaTheme="minorEastAsia" w:hAnsiTheme="minorEastAsia" w:cs="ＭＳ 明朝"/>
                <w:sz w:val="14"/>
                <w:szCs w:val="14"/>
              </w:rPr>
            </w:pPr>
            <w:r w:rsidRPr="00A56385">
              <w:rPr>
                <w:rFonts w:asciiTheme="minorEastAsia" w:hAnsiTheme="minorEastAsia" w:cs="ＭＳ 明朝" w:hint="eastAsia"/>
                <w:sz w:val="14"/>
                <w:szCs w:val="14"/>
              </w:rPr>
              <w:t>常住者、常勤者分は別途加算。</w:t>
            </w:r>
          </w:p>
        </w:tc>
      </w:tr>
      <w:tr w:rsidR="00A56385" w:rsidRPr="00A56385" w:rsidTr="0021349C">
        <w:trPr>
          <w:trHeight w:val="240"/>
        </w:trPr>
        <w:tc>
          <w:tcPr>
            <w:tcW w:w="1276" w:type="dxa"/>
            <w:tcBorders>
              <w:bottom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図書館</w:t>
            </w:r>
          </w:p>
        </w:tc>
        <w:tc>
          <w:tcPr>
            <w:tcW w:w="2049" w:type="dxa"/>
            <w:tcBorders>
              <w:bottom w:val="single" w:sz="4" w:space="0" w:color="auto"/>
            </w:tcBorders>
            <w:vAlign w:val="center"/>
          </w:tcPr>
          <w:p w:rsidR="000C2D2C" w:rsidRPr="00A56385" w:rsidRDefault="000C2D2C" w:rsidP="0021349C">
            <w:pPr>
              <w:autoSpaceDE w:val="0"/>
              <w:autoSpaceDN w:val="0"/>
              <w:adjustRightInd w:val="0"/>
              <w:spacing w:line="280" w:lineRule="exact"/>
              <w:ind w:rightChars="-41" w:right="-98"/>
              <w:rPr>
                <w:rFonts w:asciiTheme="minorEastAsia" w:hAnsiTheme="minorEastAsia" w:cs="ＭＳ 明朝"/>
                <w:sz w:val="14"/>
                <w:szCs w:val="14"/>
              </w:rPr>
            </w:pPr>
            <w:r w:rsidRPr="00A56385">
              <w:rPr>
                <w:rFonts w:asciiTheme="minorEastAsia" w:hAnsiTheme="minorEastAsia" w:cs="ＭＳ 明朝" w:hint="eastAsia"/>
                <w:sz w:val="14"/>
                <w:szCs w:val="14"/>
              </w:rPr>
              <w:t xml:space="preserve">　　　　　　25　ℓ/人</w:t>
            </w:r>
          </w:p>
        </w:tc>
        <w:tc>
          <w:tcPr>
            <w:tcW w:w="680" w:type="dxa"/>
            <w:tcBorders>
              <w:bottom w:val="single" w:sz="4" w:space="0" w:color="auto"/>
            </w:tcBorders>
            <w:vAlign w:val="center"/>
          </w:tcPr>
          <w:p w:rsidR="000C2D2C" w:rsidRPr="00A56385" w:rsidRDefault="000C2D2C" w:rsidP="0021349C">
            <w:pPr>
              <w:autoSpaceDE w:val="0"/>
              <w:autoSpaceDN w:val="0"/>
              <w:adjustRightInd w:val="0"/>
              <w:spacing w:line="280" w:lineRule="exact"/>
              <w:jc w:val="center"/>
              <w:rPr>
                <w:rFonts w:asciiTheme="minorEastAsia" w:hAnsiTheme="minorEastAsia" w:cs="ＭＳ 明朝"/>
                <w:sz w:val="14"/>
                <w:szCs w:val="14"/>
              </w:rPr>
            </w:pPr>
            <w:r w:rsidRPr="00A56385">
              <w:rPr>
                <w:rFonts w:asciiTheme="minorEastAsia" w:hAnsiTheme="minorEastAsia" w:cs="ＭＳ 明朝" w:hint="eastAsia"/>
                <w:sz w:val="14"/>
                <w:szCs w:val="14"/>
              </w:rPr>
              <w:t xml:space="preserve"> 6</w:t>
            </w:r>
          </w:p>
        </w:tc>
        <w:tc>
          <w:tcPr>
            <w:tcW w:w="1332" w:type="dxa"/>
            <w:tcBorders>
              <w:bottom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閲覧者1人当り</w:t>
            </w:r>
          </w:p>
        </w:tc>
        <w:tc>
          <w:tcPr>
            <w:tcW w:w="1204" w:type="dxa"/>
            <w:tcBorders>
              <w:bottom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0.4人/㎡</w:t>
            </w:r>
          </w:p>
        </w:tc>
        <w:tc>
          <w:tcPr>
            <w:tcW w:w="1986" w:type="dxa"/>
            <w:tcBorders>
              <w:bottom w:val="single" w:sz="4" w:space="0" w:color="auto"/>
            </w:tcBorders>
            <w:vAlign w:val="center"/>
          </w:tcPr>
          <w:p w:rsidR="000C2D2C" w:rsidRPr="00A56385" w:rsidRDefault="000C2D2C" w:rsidP="0021349C">
            <w:pPr>
              <w:autoSpaceDE w:val="0"/>
              <w:autoSpaceDN w:val="0"/>
              <w:adjustRightInd w:val="0"/>
              <w:spacing w:line="280" w:lineRule="exact"/>
              <w:rPr>
                <w:rFonts w:asciiTheme="minorEastAsia" w:hAnsiTheme="minorEastAsia" w:cs="ＭＳ 明朝"/>
                <w:sz w:val="14"/>
                <w:szCs w:val="14"/>
              </w:rPr>
            </w:pPr>
            <w:r w:rsidRPr="00A56385">
              <w:rPr>
                <w:rFonts w:asciiTheme="minorEastAsia" w:hAnsiTheme="minorEastAsia" w:cs="ＭＳ 明朝" w:hint="eastAsia"/>
                <w:sz w:val="14"/>
                <w:szCs w:val="14"/>
              </w:rPr>
              <w:t>常勤者は別途加算。</w:t>
            </w:r>
          </w:p>
        </w:tc>
      </w:tr>
    </w:tbl>
    <w:p w:rsidR="000C2D2C" w:rsidRPr="00A56385" w:rsidRDefault="000C2D2C" w:rsidP="0021349C">
      <w:pPr>
        <w:autoSpaceDE w:val="0"/>
        <w:autoSpaceDN w:val="0"/>
        <w:adjustRightInd w:val="0"/>
        <w:spacing w:line="280" w:lineRule="exact"/>
        <w:ind w:left="420" w:hangingChars="300" w:hanging="420"/>
        <w:rPr>
          <w:rFonts w:asciiTheme="minorEastAsia" w:eastAsiaTheme="minorEastAsia" w:hAnsiTheme="minorEastAsia" w:cs="ＭＳ 明朝"/>
          <w:kern w:val="0"/>
          <w:sz w:val="14"/>
          <w:szCs w:val="14"/>
        </w:rPr>
      </w:pPr>
      <w:r w:rsidRPr="00A56385">
        <w:rPr>
          <w:rFonts w:asciiTheme="minorEastAsia" w:eastAsiaTheme="minorEastAsia" w:hAnsiTheme="minorEastAsia" w:cs="ＭＳ 明朝" w:hint="eastAsia"/>
          <w:kern w:val="0"/>
          <w:sz w:val="14"/>
          <w:szCs w:val="14"/>
        </w:rPr>
        <w:t>注）ア　単位給水量は、設計対象給水量であり、年間１日平均給水量ではない。</w:t>
      </w:r>
    </w:p>
    <w:p w:rsidR="0021349C" w:rsidRPr="00A56385" w:rsidRDefault="000C2D2C" w:rsidP="0021349C">
      <w:pPr>
        <w:autoSpaceDE w:val="0"/>
        <w:autoSpaceDN w:val="0"/>
        <w:adjustRightInd w:val="0"/>
        <w:spacing w:line="280" w:lineRule="exact"/>
        <w:ind w:firstLineChars="200" w:firstLine="280"/>
        <w:rPr>
          <w:rFonts w:asciiTheme="minorEastAsia" w:eastAsiaTheme="minorEastAsia" w:hAnsiTheme="minorEastAsia" w:cs="ＭＳ 明朝"/>
          <w:kern w:val="0"/>
          <w:sz w:val="14"/>
          <w:szCs w:val="14"/>
        </w:rPr>
      </w:pPr>
      <w:r w:rsidRPr="00A56385">
        <w:rPr>
          <w:rFonts w:asciiTheme="minorEastAsia" w:eastAsiaTheme="minorEastAsia" w:hAnsiTheme="minorEastAsia" w:cs="ＭＳ 明朝" w:hint="eastAsia"/>
          <w:kern w:val="0"/>
          <w:sz w:val="14"/>
          <w:szCs w:val="14"/>
        </w:rPr>
        <w:t>イ　備考欄に特記のない限り、空調用水、冷凍機冷却水、実験用水、研究用水、プロセス用水、プール用水及びサウナ用水等は、</w:t>
      </w:r>
    </w:p>
    <w:p w:rsidR="000C2D2C" w:rsidRPr="00A56385" w:rsidRDefault="000C2D2C" w:rsidP="0021349C">
      <w:pPr>
        <w:autoSpaceDE w:val="0"/>
        <w:autoSpaceDN w:val="0"/>
        <w:adjustRightInd w:val="0"/>
        <w:spacing w:line="280" w:lineRule="exact"/>
        <w:ind w:firstLineChars="300" w:firstLine="420"/>
        <w:rPr>
          <w:rFonts w:asciiTheme="minorEastAsia" w:eastAsiaTheme="minorEastAsia" w:hAnsiTheme="minorEastAsia" w:cs="ＭＳ 明朝"/>
          <w:kern w:val="0"/>
          <w:sz w:val="14"/>
          <w:szCs w:val="14"/>
        </w:rPr>
      </w:pPr>
      <w:r w:rsidRPr="00A56385">
        <w:rPr>
          <w:rFonts w:asciiTheme="minorEastAsia" w:eastAsiaTheme="minorEastAsia" w:hAnsiTheme="minorEastAsia" w:cs="ＭＳ 明朝" w:hint="eastAsia"/>
          <w:kern w:val="0"/>
          <w:sz w:val="14"/>
          <w:szCs w:val="14"/>
        </w:rPr>
        <w:t>別途加算する。</w:t>
      </w:r>
    </w:p>
    <w:p w:rsidR="004163E2" w:rsidRPr="00A56385" w:rsidRDefault="004163E2" w:rsidP="00CF057B">
      <w:pPr>
        <w:autoSpaceDE w:val="0"/>
        <w:autoSpaceDN w:val="0"/>
        <w:adjustRightInd w:val="0"/>
        <w:ind w:firstLineChars="300" w:firstLine="720"/>
        <w:rPr>
          <w:rFonts w:asciiTheme="minorEastAsia" w:eastAsiaTheme="minorEastAsia" w:hAnsiTheme="minorEastAsia" w:cs="ＭＳ 明朝"/>
          <w:kern w:val="0"/>
          <w:szCs w:val="24"/>
        </w:rPr>
      </w:pPr>
    </w:p>
    <w:p w:rsidR="00CF057B" w:rsidRPr="00A56385" w:rsidRDefault="00CF057B" w:rsidP="00CF057B">
      <w:pPr>
        <w:autoSpaceDE w:val="0"/>
        <w:autoSpaceDN w:val="0"/>
        <w:adjustRightInd w:val="0"/>
        <w:ind w:firstLineChars="300" w:firstLine="720"/>
        <w:rPr>
          <w:rFonts w:asciiTheme="minorEastAsia" w:eastAsiaTheme="minorEastAsia" w:hAnsiTheme="minorEastAsia" w:cs="ＭＳ 明朝"/>
          <w:kern w:val="0"/>
          <w:szCs w:val="24"/>
        </w:rPr>
      </w:pPr>
    </w:p>
    <w:p w:rsidR="00E861BF" w:rsidRPr="00A56385" w:rsidRDefault="00AC33D9" w:rsidP="0021349C">
      <w:pPr>
        <w:rPr>
          <w:rFonts w:asciiTheme="minorEastAsia" w:eastAsiaTheme="minorEastAsia" w:hAnsiTheme="minorEastAsia"/>
          <w:szCs w:val="24"/>
        </w:rPr>
      </w:pPr>
      <w:r w:rsidRPr="00A56385">
        <w:rPr>
          <w:rFonts w:asciiTheme="minorEastAsia" w:eastAsiaTheme="minorEastAsia" w:hAnsiTheme="minorEastAsia" w:hint="eastAsia"/>
          <w:szCs w:val="24"/>
        </w:rPr>
        <w:lastRenderedPageBreak/>
        <w:t xml:space="preserve">第５節　</w:t>
      </w:r>
      <w:r w:rsidR="00486462" w:rsidRPr="00A56385">
        <w:rPr>
          <w:rFonts w:asciiTheme="minorEastAsia" w:eastAsiaTheme="minorEastAsia" w:hAnsiTheme="minorEastAsia" w:hint="eastAsia"/>
          <w:szCs w:val="24"/>
        </w:rPr>
        <w:t>給水管口径</w:t>
      </w:r>
      <w:r w:rsidR="00BE468D" w:rsidRPr="00A56385">
        <w:rPr>
          <w:rFonts w:asciiTheme="minorEastAsia" w:eastAsiaTheme="minorEastAsia" w:hAnsiTheme="minorEastAsia" w:hint="eastAsia"/>
          <w:szCs w:val="24"/>
        </w:rPr>
        <w:t>及び</w:t>
      </w:r>
      <w:r w:rsidR="00F012A9" w:rsidRPr="00A56385">
        <w:rPr>
          <w:rFonts w:asciiTheme="minorEastAsia" w:eastAsiaTheme="minorEastAsia" w:hAnsiTheme="minorEastAsia" w:hint="eastAsia"/>
          <w:szCs w:val="24"/>
        </w:rPr>
        <w:t>水道</w:t>
      </w:r>
      <w:r w:rsidR="00BE468D" w:rsidRPr="00A56385">
        <w:rPr>
          <w:rFonts w:asciiTheme="minorEastAsia" w:eastAsiaTheme="minorEastAsia" w:hAnsiTheme="minorEastAsia" w:hint="eastAsia"/>
          <w:szCs w:val="24"/>
        </w:rPr>
        <w:t>メータ口径</w:t>
      </w:r>
    </w:p>
    <w:tbl>
      <w:tblPr>
        <w:tblStyle w:val="af1"/>
        <w:tblW w:w="0" w:type="auto"/>
        <w:tblLook w:val="04A0" w:firstRow="1" w:lastRow="0" w:firstColumn="1" w:lastColumn="0" w:noHBand="0" w:noVBand="1"/>
      </w:tblPr>
      <w:tblGrid>
        <w:gridCol w:w="8617"/>
      </w:tblGrid>
      <w:tr w:rsidR="0021349C" w:rsidRPr="00A56385" w:rsidTr="0021349C">
        <w:tc>
          <w:tcPr>
            <w:tcW w:w="8617" w:type="dxa"/>
          </w:tcPr>
          <w:p w:rsidR="002469DC" w:rsidRPr="00A56385" w:rsidRDefault="002469DC" w:rsidP="002469DC">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（給水管口径の決定）</w:t>
            </w:r>
          </w:p>
          <w:p w:rsidR="002469DC" w:rsidRPr="00A56385" w:rsidRDefault="002469DC" w:rsidP="002469DC">
            <w:pPr>
              <w:autoSpaceDE w:val="0"/>
              <w:autoSpaceDN w:val="0"/>
              <w:adjustRightInd w:val="0"/>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第１７条　給水管口径は、規程第７条の規定のほか、次の各号に掲げる事項に基づき決定するものとする。</w:t>
            </w:r>
          </w:p>
          <w:p w:rsidR="002469DC" w:rsidRPr="00A56385" w:rsidRDefault="002469DC" w:rsidP="002469DC">
            <w:pPr>
              <w:autoSpaceDE w:val="0"/>
              <w:autoSpaceDN w:val="0"/>
              <w:adjustRightInd w:val="0"/>
              <w:ind w:leftChars="50" w:left="480" w:hangingChars="150" w:hanging="36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  最小動水圧時において、設計水量を十分に供給できる大きさであって、かつ、著しく過大であってはならない。</w:t>
            </w:r>
          </w:p>
          <w:p w:rsidR="002469DC" w:rsidRPr="00A56385" w:rsidRDefault="002469DC" w:rsidP="002469DC">
            <w:pPr>
              <w:autoSpaceDE w:val="0"/>
              <w:autoSpaceDN w:val="0"/>
              <w:adjustRightInd w:val="0"/>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cs="ＭＳ 明朝" w:hint="eastAsia"/>
                <w:sz w:val="24"/>
                <w:szCs w:val="24"/>
              </w:rPr>
              <w:t>(2)　管内流速は、分岐管への影響、水撃作用の防止等を配慮し、</w:t>
            </w:r>
            <w:r w:rsidRPr="00A56385">
              <w:rPr>
                <w:rFonts w:asciiTheme="minorEastAsia" w:eastAsiaTheme="minorEastAsia" w:hAnsiTheme="minorEastAsia" w:hint="eastAsia"/>
                <w:sz w:val="24"/>
                <w:szCs w:val="24"/>
              </w:rPr>
              <w:t>毎秒２．０メートル以下を標準とする。</w:t>
            </w:r>
          </w:p>
          <w:p w:rsidR="002469DC" w:rsidRPr="00A56385" w:rsidRDefault="002469DC" w:rsidP="002469DC">
            <w:pPr>
              <w:autoSpaceDE w:val="0"/>
              <w:autoSpaceDN w:val="0"/>
              <w:adjustRightInd w:val="0"/>
              <w:ind w:leftChars="50" w:left="480" w:hangingChars="150" w:hanging="360"/>
              <w:rPr>
                <w:rFonts w:asciiTheme="minorEastAsia" w:eastAsiaTheme="minorEastAsia" w:hAnsiTheme="minorEastAsia" w:cs="ＭＳ 明朝"/>
                <w:sz w:val="24"/>
                <w:szCs w:val="24"/>
              </w:rPr>
            </w:pPr>
            <w:r w:rsidRPr="00A56385">
              <w:rPr>
                <w:rFonts w:asciiTheme="minorEastAsia" w:eastAsiaTheme="minorEastAsia" w:hAnsiTheme="minorEastAsia" w:hint="eastAsia"/>
                <w:sz w:val="24"/>
                <w:szCs w:val="24"/>
              </w:rPr>
              <w:t xml:space="preserve">(3)　</w:t>
            </w:r>
            <w:r w:rsidRPr="00A56385">
              <w:rPr>
                <w:rFonts w:asciiTheme="minorEastAsia" w:eastAsiaTheme="minorEastAsia" w:hAnsiTheme="minorEastAsia" w:cs="ＭＳ 明朝" w:hint="eastAsia"/>
                <w:sz w:val="24"/>
                <w:szCs w:val="24"/>
              </w:rPr>
              <w:t>分岐部分から貸与メータのメータ止水栓までの最小口径は、２０ミリメートルとする。ただし、被分岐管口径が１３ミリメートルのときは、１３ミリメートルとする。</w:t>
            </w:r>
          </w:p>
          <w:p w:rsidR="00F012A9" w:rsidRPr="00A56385" w:rsidRDefault="002469DC" w:rsidP="002469DC">
            <w:pPr>
              <w:ind w:leftChars="50" w:left="480" w:hangingChars="150" w:hanging="36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(4)　貸与メータの下流側は、貸与メータの上流側取付部分の給水管口径以下とする。ただし、貸与メータの口径が２０ミリメートル以下のとき、又は貸与メータの下流側付近に逆流防止機能付止水栓を設置するときは、この限りでない。</w:t>
            </w:r>
          </w:p>
        </w:tc>
      </w:tr>
    </w:tbl>
    <w:p w:rsidR="0021349C" w:rsidRPr="00A56385" w:rsidRDefault="0021349C" w:rsidP="0021349C">
      <w:pPr>
        <w:rPr>
          <w:rFonts w:asciiTheme="minorEastAsia" w:eastAsiaTheme="minorEastAsia" w:hAnsiTheme="minorEastAsia"/>
          <w:szCs w:val="24"/>
        </w:rPr>
      </w:pPr>
    </w:p>
    <w:p w:rsidR="00C6299D" w:rsidRPr="00A56385" w:rsidRDefault="00C6299D" w:rsidP="00C6299D">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C6299D" w:rsidRPr="00A56385" w:rsidRDefault="00C6299D" w:rsidP="009B16A1">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(1)  給</w:t>
      </w:r>
      <w:r w:rsidR="002F74DE" w:rsidRPr="00A56385">
        <w:rPr>
          <w:rFonts w:asciiTheme="minorEastAsia" w:eastAsiaTheme="minorEastAsia" w:hAnsiTheme="minorEastAsia" w:cs="Times New Roman" w:hint="eastAsia"/>
          <w:szCs w:val="24"/>
        </w:rPr>
        <w:t>水管の口径は、最小動水圧</w:t>
      </w:r>
      <w:r w:rsidR="00F012A9" w:rsidRPr="00A56385">
        <w:rPr>
          <w:rFonts w:asciiTheme="minorEastAsia" w:eastAsiaTheme="minorEastAsia" w:hAnsiTheme="minorEastAsia" w:cs="Times New Roman" w:hint="eastAsia"/>
          <w:szCs w:val="24"/>
        </w:rPr>
        <w:t>又は工事予定箇所の最寄りの給水装置の実測水圧</w:t>
      </w:r>
      <w:r w:rsidR="002F74DE" w:rsidRPr="00A56385">
        <w:rPr>
          <w:rFonts w:asciiTheme="minorEastAsia" w:eastAsiaTheme="minorEastAsia" w:hAnsiTheme="minorEastAsia" w:cs="Times New Roman" w:hint="eastAsia"/>
          <w:szCs w:val="24"/>
        </w:rPr>
        <w:t>において設計水量を十分に供給できるもの</w:t>
      </w:r>
      <w:r w:rsidR="009B16A1" w:rsidRPr="00A56385">
        <w:rPr>
          <w:rFonts w:asciiTheme="minorEastAsia" w:eastAsiaTheme="minorEastAsia" w:hAnsiTheme="minorEastAsia" w:cs="Times New Roman" w:hint="eastAsia"/>
          <w:szCs w:val="24"/>
        </w:rPr>
        <w:t>であること。また</w:t>
      </w:r>
      <w:r w:rsidR="002F74DE" w:rsidRPr="00A56385">
        <w:rPr>
          <w:rFonts w:asciiTheme="minorEastAsia" w:eastAsiaTheme="minorEastAsia" w:hAnsiTheme="minorEastAsia" w:cs="Times New Roman" w:hint="eastAsia"/>
          <w:szCs w:val="24"/>
        </w:rPr>
        <w:t>、</w:t>
      </w:r>
      <w:r w:rsidR="00D5143D" w:rsidRPr="00A56385">
        <w:rPr>
          <w:rFonts w:asciiTheme="minorEastAsia" w:eastAsiaTheme="minorEastAsia" w:hAnsiTheme="minorEastAsia" w:cs="Times New Roman" w:hint="eastAsia"/>
          <w:szCs w:val="24"/>
        </w:rPr>
        <w:t>停滞</w:t>
      </w:r>
      <w:r w:rsidRPr="00A56385">
        <w:rPr>
          <w:rFonts w:asciiTheme="minorEastAsia" w:eastAsiaTheme="minorEastAsia" w:hAnsiTheme="minorEastAsia" w:cs="Times New Roman" w:hint="eastAsia"/>
          <w:szCs w:val="24"/>
        </w:rPr>
        <w:t>水が発生しない口径</w:t>
      </w:r>
      <w:r w:rsidR="009B16A1" w:rsidRPr="00A56385">
        <w:rPr>
          <w:rFonts w:asciiTheme="minorEastAsia" w:eastAsiaTheme="minorEastAsia" w:hAnsiTheme="minorEastAsia" w:cs="Times New Roman" w:hint="eastAsia"/>
          <w:szCs w:val="24"/>
        </w:rPr>
        <w:t>かつ、</w:t>
      </w:r>
      <w:r w:rsidR="00181AA6" w:rsidRPr="00A56385">
        <w:rPr>
          <w:rFonts w:asciiTheme="minorEastAsia" w:eastAsiaTheme="minorEastAsia" w:hAnsiTheme="minorEastAsia" w:cs="Times New Roman" w:hint="eastAsia"/>
          <w:szCs w:val="24"/>
        </w:rPr>
        <w:t>経済性にも考慮した合理的な口径であること。</w:t>
      </w:r>
    </w:p>
    <w:p w:rsidR="00C6299D" w:rsidRPr="00A56385" w:rsidRDefault="00C6299D" w:rsidP="00C6299D">
      <w:pPr>
        <w:ind w:left="480" w:hangingChars="200" w:hanging="480"/>
        <w:rPr>
          <w:rFonts w:asciiTheme="minorEastAsia" w:eastAsiaTheme="minorEastAsia" w:hAnsiTheme="minorEastAsia"/>
          <w:szCs w:val="24"/>
        </w:rPr>
      </w:pPr>
      <w:r w:rsidRPr="00A56385">
        <w:rPr>
          <w:rFonts w:asciiTheme="minorEastAsia" w:eastAsiaTheme="minorEastAsia" w:hAnsiTheme="minorEastAsia" w:cs="Times New Roman" w:hint="eastAsia"/>
          <w:szCs w:val="24"/>
        </w:rPr>
        <w:t xml:space="preserve"> (2)　</w:t>
      </w:r>
      <w:r w:rsidR="00244568" w:rsidRPr="00A56385">
        <w:rPr>
          <w:rFonts w:asciiTheme="minorEastAsia" w:eastAsiaTheme="minorEastAsia" w:hAnsiTheme="minorEastAsia" w:cs="Times New Roman" w:hint="eastAsia"/>
          <w:szCs w:val="24"/>
        </w:rPr>
        <w:t>被</w:t>
      </w:r>
      <w:r w:rsidRPr="00A56385">
        <w:rPr>
          <w:rFonts w:asciiTheme="minorEastAsia" w:eastAsiaTheme="minorEastAsia" w:hAnsiTheme="minorEastAsia" w:cs="Times New Roman" w:hint="eastAsia"/>
          <w:szCs w:val="24"/>
        </w:rPr>
        <w:t>分岐管に影響を及ぼすことがないように</w:t>
      </w:r>
      <w:r w:rsidRPr="00A56385">
        <w:rPr>
          <w:rFonts w:asciiTheme="minorEastAsia" w:eastAsiaTheme="minorEastAsia" w:hAnsiTheme="minorEastAsia" w:cs="ＭＳ 明朝" w:hint="eastAsia"/>
          <w:szCs w:val="24"/>
        </w:rPr>
        <w:t>給水管の</w:t>
      </w:r>
      <w:r w:rsidRPr="00A56385">
        <w:rPr>
          <w:rFonts w:asciiTheme="minorEastAsia" w:eastAsiaTheme="minorEastAsia" w:hAnsiTheme="minorEastAsia" w:hint="eastAsia"/>
          <w:szCs w:val="24"/>
        </w:rPr>
        <w:t>管内流速が毎秒</w:t>
      </w:r>
      <w:r w:rsidR="00236B49" w:rsidRPr="00A56385">
        <w:rPr>
          <w:rFonts w:asciiTheme="minorEastAsia" w:eastAsiaTheme="minorEastAsia" w:hAnsiTheme="minorEastAsia" w:hint="eastAsia"/>
          <w:szCs w:val="24"/>
        </w:rPr>
        <w:t>２．０</w:t>
      </w:r>
      <w:r w:rsidR="00B338FF" w:rsidRPr="00A56385">
        <w:rPr>
          <w:rFonts w:asciiTheme="minorEastAsia" w:eastAsiaTheme="minorEastAsia" w:hAnsiTheme="minorEastAsia" w:hint="eastAsia"/>
          <w:szCs w:val="24"/>
        </w:rPr>
        <w:t>ｍ</w:t>
      </w:r>
      <w:r w:rsidR="00236B49" w:rsidRPr="00A56385">
        <w:rPr>
          <w:rFonts w:asciiTheme="minorEastAsia" w:eastAsiaTheme="minorEastAsia" w:hAnsiTheme="minorEastAsia" w:hint="eastAsia"/>
          <w:szCs w:val="24"/>
        </w:rPr>
        <w:t>以下</w:t>
      </w:r>
      <w:r w:rsidRPr="00A56385">
        <w:rPr>
          <w:rFonts w:asciiTheme="minorEastAsia" w:eastAsiaTheme="minorEastAsia" w:hAnsiTheme="minorEastAsia" w:hint="eastAsia"/>
          <w:szCs w:val="24"/>
        </w:rPr>
        <w:t>となる給水管口径にしなければならない。</w:t>
      </w:r>
    </w:p>
    <w:p w:rsidR="00C6299D" w:rsidRPr="00A56385" w:rsidRDefault="00C6299D" w:rsidP="00C6299D">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hint="eastAsia"/>
          <w:szCs w:val="24"/>
        </w:rPr>
        <w:t xml:space="preserve"> (3)　</w:t>
      </w:r>
      <w:r w:rsidR="00F012A9" w:rsidRPr="00A56385">
        <w:rPr>
          <w:rFonts w:asciiTheme="minorEastAsia" w:eastAsiaTheme="minorEastAsia" w:hAnsiTheme="minorEastAsia" w:cs="Times New Roman" w:hint="eastAsia"/>
          <w:szCs w:val="24"/>
        </w:rPr>
        <w:t>給水管最小</w:t>
      </w:r>
      <w:r w:rsidRPr="00A56385">
        <w:rPr>
          <w:rFonts w:asciiTheme="minorEastAsia" w:eastAsiaTheme="minorEastAsia" w:hAnsiTheme="minorEastAsia" w:cs="Times New Roman" w:hint="eastAsia"/>
          <w:szCs w:val="24"/>
        </w:rPr>
        <w:t>口径は２０㎜とする。</w:t>
      </w:r>
      <w:r w:rsidR="00361409" w:rsidRPr="00A56385">
        <w:rPr>
          <w:rFonts w:asciiTheme="minorEastAsia" w:eastAsiaTheme="minorEastAsia" w:hAnsiTheme="minorEastAsia" w:cs="Times New Roman" w:hint="eastAsia"/>
          <w:szCs w:val="24"/>
        </w:rPr>
        <w:t>ただし、口径１３㎜の給水管から分岐するときは、増径する必要は</w:t>
      </w:r>
      <w:r w:rsidRPr="00A56385">
        <w:rPr>
          <w:rFonts w:asciiTheme="minorEastAsia" w:eastAsiaTheme="minorEastAsia" w:hAnsiTheme="minorEastAsia" w:cs="Times New Roman" w:hint="eastAsia"/>
          <w:szCs w:val="24"/>
        </w:rPr>
        <w:t>ない</w:t>
      </w:r>
      <w:r w:rsidR="00181AA6" w:rsidRPr="00A56385">
        <w:rPr>
          <w:rFonts w:asciiTheme="minorEastAsia" w:eastAsiaTheme="minorEastAsia" w:hAnsiTheme="minorEastAsia" w:cs="Times New Roman" w:hint="eastAsia"/>
          <w:szCs w:val="24"/>
        </w:rPr>
        <w:t>。</w:t>
      </w:r>
    </w:p>
    <w:p w:rsidR="00C6299D" w:rsidRPr="00A56385" w:rsidRDefault="00181AA6" w:rsidP="00181AA6">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(4)  </w:t>
      </w:r>
      <w:r w:rsidR="00C6299D" w:rsidRPr="00A56385">
        <w:rPr>
          <w:rFonts w:asciiTheme="minorEastAsia" w:eastAsiaTheme="minorEastAsia" w:hAnsiTheme="minorEastAsia" w:cs="Times New Roman" w:hint="eastAsia"/>
          <w:szCs w:val="24"/>
        </w:rPr>
        <w:t>貸与メータ下流側の給水管口径は、</w:t>
      </w:r>
      <w:r w:rsidRPr="00A56385">
        <w:rPr>
          <w:rFonts w:asciiTheme="minorEastAsia" w:eastAsiaTheme="minorEastAsia" w:hAnsiTheme="minorEastAsia" w:cs="Times New Roman" w:hint="eastAsia"/>
          <w:szCs w:val="24"/>
        </w:rPr>
        <w:t>貸与メータ上流側</w:t>
      </w:r>
      <w:r w:rsidR="00C6299D" w:rsidRPr="00A56385">
        <w:rPr>
          <w:rFonts w:asciiTheme="minorEastAsia" w:eastAsiaTheme="minorEastAsia" w:hAnsiTheme="minorEastAsia" w:cs="Times New Roman" w:hint="eastAsia"/>
          <w:szCs w:val="24"/>
        </w:rPr>
        <w:t>取付部分</w:t>
      </w:r>
      <w:r w:rsidRPr="00A56385">
        <w:rPr>
          <w:rFonts w:asciiTheme="minorEastAsia" w:eastAsiaTheme="minorEastAsia" w:hAnsiTheme="minorEastAsia" w:cs="Times New Roman" w:hint="eastAsia"/>
          <w:szCs w:val="24"/>
        </w:rPr>
        <w:t>の給水管口径と同口径以下とし、</w:t>
      </w:r>
      <w:r w:rsidR="00C6299D" w:rsidRPr="00A56385">
        <w:rPr>
          <w:rFonts w:asciiTheme="minorEastAsia" w:eastAsiaTheme="minorEastAsia" w:hAnsiTheme="minorEastAsia" w:cs="Times New Roman" w:hint="eastAsia"/>
          <w:szCs w:val="24"/>
        </w:rPr>
        <w:t>必要な水頭が確保できる口径にすること。</w:t>
      </w:r>
      <w:r w:rsidRPr="00A56385">
        <w:rPr>
          <w:rFonts w:asciiTheme="minorEastAsia" w:eastAsiaTheme="minorEastAsia" w:hAnsiTheme="minorEastAsia" w:cs="Times New Roman" w:hint="eastAsia"/>
          <w:szCs w:val="24"/>
        </w:rPr>
        <w:t>ただし、</w:t>
      </w:r>
      <w:r w:rsidR="00C6299D" w:rsidRPr="00A56385">
        <w:rPr>
          <w:rFonts w:asciiTheme="minorEastAsia" w:eastAsiaTheme="minorEastAsia" w:hAnsiTheme="minorEastAsia" w:cs="Times New Roman" w:hint="eastAsia"/>
          <w:szCs w:val="24"/>
        </w:rPr>
        <w:t>貸与メータの</w:t>
      </w:r>
      <w:r w:rsidRPr="00A56385">
        <w:rPr>
          <w:rFonts w:asciiTheme="minorEastAsia" w:eastAsiaTheme="minorEastAsia" w:hAnsiTheme="minorEastAsia" w:cs="Times New Roman" w:hint="eastAsia"/>
          <w:szCs w:val="24"/>
        </w:rPr>
        <w:t>口径が２０㎜以下のとき、又は貸与メータ口径が２５㎜以上のときで</w:t>
      </w:r>
      <w:r w:rsidR="00C6299D" w:rsidRPr="00A56385">
        <w:rPr>
          <w:rFonts w:asciiTheme="minorEastAsia" w:eastAsiaTheme="minorEastAsia" w:hAnsiTheme="minorEastAsia" w:cs="Times New Roman" w:hint="eastAsia"/>
          <w:szCs w:val="24"/>
        </w:rPr>
        <w:t>水撃防止の</w:t>
      </w:r>
      <w:r w:rsidRPr="00A56385">
        <w:rPr>
          <w:rFonts w:asciiTheme="minorEastAsia" w:eastAsiaTheme="minorEastAsia" w:hAnsiTheme="minorEastAsia" w:cs="Times New Roman" w:hint="eastAsia"/>
          <w:szCs w:val="24"/>
        </w:rPr>
        <w:t>措置として逆流防止機能付止水栓を設置する場合は、貸与メータ上流側取付部分の給水管口径より大きくすることができる。</w:t>
      </w:r>
    </w:p>
    <w:p w:rsidR="00ED153E" w:rsidRPr="00A56385" w:rsidRDefault="00ED153E" w:rsidP="00181AA6">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(5)　給水管口径の決定の手順は、次のとおりとする。</w:t>
      </w: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ED153E" w:rsidRPr="00A56385" w:rsidRDefault="00ED153E" w:rsidP="00181AA6">
      <w:pPr>
        <w:ind w:leftChars="50" w:left="480" w:hangingChars="150" w:hanging="360"/>
        <w:rPr>
          <w:rFonts w:asciiTheme="minorEastAsia" w:eastAsiaTheme="minorEastAsia" w:hAnsiTheme="minorEastAsia" w:cs="Times New Roman"/>
          <w:szCs w:val="24"/>
        </w:rPr>
      </w:pPr>
    </w:p>
    <w:p w:rsidR="00C6299D" w:rsidRPr="00A56385" w:rsidRDefault="001E42FB" w:rsidP="00ED153E">
      <w:pPr>
        <w:jc w:val="center"/>
        <w:rPr>
          <w:rFonts w:asciiTheme="minorEastAsia" w:eastAsiaTheme="minorEastAsia" w:hAnsiTheme="minorEastAsia" w:cs="Times New Roman"/>
          <w:szCs w:val="24"/>
        </w:rPr>
      </w:pPr>
      <w:r>
        <w:rPr>
          <w:noProof/>
        </w:rPr>
        <w:lastRenderedPageBreak/>
        <w:drawing>
          <wp:inline distT="0" distB="0" distL="0" distR="0" wp14:anchorId="33B65E77" wp14:editId="5E386DBF">
            <wp:extent cx="3184535" cy="64293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87181" cy="6434718"/>
                    </a:xfrm>
                    <a:prstGeom prst="rect">
                      <a:avLst/>
                    </a:prstGeom>
                  </pic:spPr>
                </pic:pic>
              </a:graphicData>
            </a:graphic>
          </wp:inline>
        </w:drawing>
      </w:r>
    </w:p>
    <w:p w:rsidR="0021349C" w:rsidRPr="00A56385" w:rsidRDefault="0021349C" w:rsidP="0021349C">
      <w:pPr>
        <w:rPr>
          <w:rFonts w:asciiTheme="minorEastAsia" w:eastAsiaTheme="minorEastAsia" w:hAnsiTheme="minorEastAsia"/>
          <w:szCs w:val="24"/>
        </w:rPr>
      </w:pPr>
    </w:p>
    <w:p w:rsidR="0021349C" w:rsidRPr="00A56385" w:rsidRDefault="0021349C" w:rsidP="004757BE">
      <w:pPr>
        <w:rPr>
          <w:rFonts w:asciiTheme="minorEastAsia" w:eastAsiaTheme="minorEastAsia" w:hAnsiTheme="minorEastAsia"/>
          <w:szCs w:val="24"/>
        </w:rPr>
      </w:pPr>
    </w:p>
    <w:p w:rsidR="004757BE" w:rsidRDefault="004757BE" w:rsidP="004757BE">
      <w:pPr>
        <w:rPr>
          <w:rFonts w:asciiTheme="minorEastAsia" w:eastAsiaTheme="minorEastAsia" w:hAnsiTheme="minorEastAsia"/>
          <w:szCs w:val="24"/>
        </w:rPr>
      </w:pPr>
    </w:p>
    <w:p w:rsidR="001E42FB" w:rsidRPr="00A56385" w:rsidRDefault="001E42FB" w:rsidP="004757BE">
      <w:pPr>
        <w:rPr>
          <w:rFonts w:asciiTheme="minorEastAsia" w:eastAsiaTheme="minorEastAsia" w:hAnsiTheme="minorEastAsia"/>
          <w:szCs w:val="24"/>
        </w:rPr>
      </w:pPr>
    </w:p>
    <w:p w:rsidR="004757BE" w:rsidRPr="00A56385" w:rsidRDefault="004757BE" w:rsidP="004757BE">
      <w:pPr>
        <w:rPr>
          <w:rFonts w:asciiTheme="minorEastAsia" w:eastAsiaTheme="minorEastAsia" w:hAnsiTheme="minorEastAsia"/>
          <w:szCs w:val="24"/>
        </w:rPr>
      </w:pPr>
    </w:p>
    <w:p w:rsidR="004757BE" w:rsidRPr="00A56385" w:rsidRDefault="004757BE" w:rsidP="004757BE">
      <w:pPr>
        <w:rPr>
          <w:rFonts w:asciiTheme="minorEastAsia" w:eastAsiaTheme="minorEastAsia" w:hAnsiTheme="minorEastAsia"/>
          <w:szCs w:val="24"/>
        </w:rPr>
      </w:pPr>
    </w:p>
    <w:p w:rsidR="007C093D" w:rsidRPr="00A56385" w:rsidRDefault="007C093D" w:rsidP="004757BE">
      <w:pPr>
        <w:rPr>
          <w:rFonts w:asciiTheme="minorEastAsia" w:eastAsiaTheme="minorEastAsia" w:hAnsiTheme="minorEastAsia"/>
          <w:szCs w:val="24"/>
        </w:rPr>
      </w:pPr>
    </w:p>
    <w:p w:rsidR="004757BE" w:rsidRPr="00A56385" w:rsidRDefault="004757BE" w:rsidP="004757BE">
      <w:pPr>
        <w:rPr>
          <w:rFonts w:asciiTheme="minorEastAsia" w:eastAsiaTheme="minorEastAsia" w:hAnsiTheme="minorEastAsia"/>
          <w:szCs w:val="24"/>
        </w:rPr>
      </w:pPr>
    </w:p>
    <w:p w:rsidR="004757BE" w:rsidRPr="00A56385" w:rsidRDefault="004757BE" w:rsidP="004757BE">
      <w:pPr>
        <w:rPr>
          <w:rFonts w:asciiTheme="minorEastAsia" w:eastAsiaTheme="minorEastAsia" w:hAnsiTheme="minorEastAsia"/>
          <w:szCs w:val="24"/>
        </w:rPr>
      </w:pPr>
    </w:p>
    <w:tbl>
      <w:tblPr>
        <w:tblStyle w:val="af1"/>
        <w:tblW w:w="0" w:type="auto"/>
        <w:tblLook w:val="04A0" w:firstRow="1" w:lastRow="0" w:firstColumn="1" w:lastColumn="0" w:noHBand="0" w:noVBand="1"/>
      </w:tblPr>
      <w:tblGrid>
        <w:gridCol w:w="8617"/>
      </w:tblGrid>
      <w:tr w:rsidR="00181AA6" w:rsidRPr="00A56385" w:rsidTr="00181AA6">
        <w:tc>
          <w:tcPr>
            <w:tcW w:w="8617" w:type="dxa"/>
          </w:tcPr>
          <w:p w:rsidR="002469DC" w:rsidRPr="00A56385" w:rsidRDefault="002469DC" w:rsidP="002469DC">
            <w:pPr>
              <w:autoSpaceDE w:val="0"/>
              <w:autoSpaceDN w:val="0"/>
              <w:adjustRightInd w:val="0"/>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（水道メータの口径の決定）</w:t>
            </w:r>
          </w:p>
          <w:p w:rsidR="002469DC" w:rsidRPr="00A56385" w:rsidRDefault="002469DC" w:rsidP="002469DC">
            <w:pPr>
              <w:autoSpaceDE w:val="0"/>
              <w:autoSpaceDN w:val="0"/>
              <w:adjustRightInd w:val="0"/>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第１８条　貸与メータの口径は、給水方式ごとの使用水量及び使用形態を考慮し、決定するものとする。</w:t>
            </w:r>
          </w:p>
          <w:p w:rsidR="002469DC" w:rsidRPr="00A56385" w:rsidRDefault="002469DC" w:rsidP="002469DC">
            <w:pPr>
              <w:autoSpaceDE w:val="0"/>
              <w:autoSpaceDN w:val="0"/>
              <w:adjustRightInd w:val="0"/>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２　</w:t>
            </w:r>
            <w:r w:rsidRPr="00A56385">
              <w:rPr>
                <w:rFonts w:asciiTheme="minorEastAsia" w:eastAsiaTheme="minorEastAsia" w:hAnsiTheme="minorEastAsia" w:cs="ＭＳ 明朝" w:hint="eastAsia"/>
                <w:sz w:val="24"/>
                <w:szCs w:val="24"/>
              </w:rPr>
              <w:t>前項の規定にかかわらず、</w:t>
            </w:r>
            <w:r w:rsidRPr="00A56385">
              <w:rPr>
                <w:rFonts w:asciiTheme="minorEastAsia" w:eastAsiaTheme="minorEastAsia" w:hAnsiTheme="minorEastAsia" w:hint="eastAsia"/>
                <w:sz w:val="24"/>
                <w:szCs w:val="24"/>
              </w:rPr>
              <w:t>３階以上に給水するときの貸与メータの口径は、２０ミリメートル以上とする。</w:t>
            </w:r>
          </w:p>
          <w:p w:rsidR="00197F0E" w:rsidRPr="00A56385" w:rsidRDefault="002469DC" w:rsidP="002469DC">
            <w:pPr>
              <w:autoSpaceDE w:val="0"/>
              <w:autoSpaceDN w:val="0"/>
              <w:adjustRightInd w:val="0"/>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３　参考メータの口径は、前２項の規定に準じるものとする。</w:t>
            </w:r>
          </w:p>
        </w:tc>
      </w:tr>
    </w:tbl>
    <w:p w:rsidR="00181AA6" w:rsidRPr="00A56385" w:rsidRDefault="00181AA6" w:rsidP="0021349C">
      <w:pPr>
        <w:rPr>
          <w:rFonts w:asciiTheme="minorEastAsia" w:eastAsiaTheme="minorEastAsia" w:hAnsiTheme="minorEastAsia"/>
          <w:szCs w:val="24"/>
        </w:rPr>
      </w:pPr>
    </w:p>
    <w:p w:rsidR="00181AA6" w:rsidRPr="00A56385" w:rsidRDefault="00181AA6" w:rsidP="00181AA6">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8408EB" w:rsidRPr="00A56385" w:rsidRDefault="00181AA6" w:rsidP="000B5F20">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１　</w:t>
      </w:r>
      <w:r w:rsidR="000B5F20" w:rsidRPr="00A56385">
        <w:rPr>
          <w:rFonts w:asciiTheme="minorEastAsia" w:eastAsiaTheme="minorEastAsia" w:hAnsiTheme="minorEastAsia" w:cs="Times New Roman" w:hint="eastAsia"/>
          <w:szCs w:val="24"/>
        </w:rPr>
        <w:t>貸与</w:t>
      </w:r>
      <w:r w:rsidR="008408EB" w:rsidRPr="00A56385">
        <w:rPr>
          <w:rFonts w:asciiTheme="minorEastAsia" w:eastAsiaTheme="minorEastAsia" w:hAnsiTheme="minorEastAsia" w:cs="Times New Roman" w:hint="eastAsia"/>
          <w:szCs w:val="24"/>
        </w:rPr>
        <w:t>メータは、需要者が使用する水の使用量を計量するものであり、料金算定</w:t>
      </w:r>
      <w:r w:rsidR="00834B84" w:rsidRPr="00A56385">
        <w:rPr>
          <w:rFonts w:asciiTheme="minorEastAsia" w:eastAsiaTheme="minorEastAsia" w:hAnsiTheme="minorEastAsia" w:cs="Times New Roman" w:hint="eastAsia"/>
          <w:szCs w:val="24"/>
        </w:rPr>
        <w:t>等の水量管理の基礎となるものであることから、水道メータの口径の決定</w:t>
      </w:r>
      <w:r w:rsidR="008408EB" w:rsidRPr="00A56385">
        <w:rPr>
          <w:rFonts w:asciiTheme="minorEastAsia" w:eastAsiaTheme="minorEastAsia" w:hAnsiTheme="minorEastAsia" w:cs="Times New Roman" w:hint="eastAsia"/>
          <w:szCs w:val="24"/>
        </w:rPr>
        <w:t>に当って留意する事項は、次の各号に掲げるとおりとする。</w:t>
      </w:r>
    </w:p>
    <w:p w:rsidR="008408EB" w:rsidRPr="00A56385" w:rsidRDefault="008408EB" w:rsidP="00181AA6">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(1)　給水管の口径を決定した後に水道メータ</w:t>
      </w:r>
      <w:r w:rsidR="00834B84" w:rsidRPr="00A56385">
        <w:rPr>
          <w:rFonts w:asciiTheme="minorEastAsia" w:eastAsiaTheme="minorEastAsia" w:hAnsiTheme="minorEastAsia" w:cs="Times New Roman" w:hint="eastAsia"/>
          <w:szCs w:val="24"/>
        </w:rPr>
        <w:t>の口径を決定</w:t>
      </w:r>
      <w:r w:rsidRPr="00A56385">
        <w:rPr>
          <w:rFonts w:asciiTheme="minorEastAsia" w:eastAsiaTheme="minorEastAsia" w:hAnsiTheme="minorEastAsia" w:cs="Times New Roman" w:hint="eastAsia"/>
          <w:szCs w:val="24"/>
        </w:rPr>
        <w:t>すること。</w:t>
      </w:r>
    </w:p>
    <w:p w:rsidR="008408EB" w:rsidRPr="00A56385" w:rsidRDefault="008408EB" w:rsidP="00834B84">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(2)　</w:t>
      </w:r>
      <w:r w:rsidR="00834B84" w:rsidRPr="00A56385">
        <w:rPr>
          <w:rFonts w:asciiTheme="minorEastAsia" w:eastAsiaTheme="minorEastAsia" w:hAnsiTheme="minorEastAsia" w:cs="Times New Roman" w:hint="eastAsia"/>
          <w:szCs w:val="24"/>
        </w:rPr>
        <w:t>設計水量の最小、常用、最大流量等の使用実態を確実に把握して水道メータの口径を決定すること。</w:t>
      </w:r>
    </w:p>
    <w:p w:rsidR="00834B84" w:rsidRPr="00A56385" w:rsidRDefault="00834B84" w:rsidP="00834B84">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(3)　設計水量が水道メータの口径別適正使用流量範囲内の流量となるよう水道メータの口径を決定すること。</w:t>
      </w:r>
    </w:p>
    <w:p w:rsidR="00834B84" w:rsidRPr="00A56385" w:rsidRDefault="00834B84" w:rsidP="00CB547B">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(4)　</w:t>
      </w:r>
      <w:r w:rsidR="00CB547B" w:rsidRPr="00A56385">
        <w:rPr>
          <w:rFonts w:asciiTheme="minorEastAsia" w:eastAsiaTheme="minorEastAsia" w:hAnsiTheme="minorEastAsia" w:cs="Times New Roman" w:hint="eastAsia"/>
          <w:szCs w:val="24"/>
        </w:rPr>
        <w:t>下関市で使用する水道メータの型式は、口径１３㎜から４０㎜までは、接線流とし、口径５０㎜以上は、たて型（ウォルトマン）とする。ただし、口径３０㎜の水道メータは、使用しない。</w:t>
      </w:r>
    </w:p>
    <w:p w:rsidR="002778E9" w:rsidRPr="00A56385" w:rsidRDefault="00CB547B" w:rsidP="000B5F20">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r w:rsidR="000B5F20" w:rsidRPr="00A56385">
        <w:rPr>
          <w:rFonts w:asciiTheme="minorEastAsia" w:eastAsiaTheme="minorEastAsia" w:hAnsiTheme="minorEastAsia" w:cs="Times New Roman" w:hint="eastAsia"/>
          <w:szCs w:val="24"/>
        </w:rPr>
        <w:t>(5)　給水方式ごとの水道メータの口径の決定にかかる設計水量の基準は、次に掲げるとおりとする。</w:t>
      </w:r>
    </w:p>
    <w:p w:rsidR="00181AA6" w:rsidRPr="00A56385" w:rsidRDefault="000B5F20" w:rsidP="00C53709">
      <w:pPr>
        <w:ind w:left="720" w:hangingChars="300" w:hanging="72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ア　直結式給水（一般住宅等）の設計水量（最大使用水量）の基準は、</w:t>
      </w:r>
      <w:r w:rsidR="00181AA6" w:rsidRPr="00A56385">
        <w:rPr>
          <w:rFonts w:asciiTheme="minorEastAsia" w:eastAsiaTheme="minorEastAsia" w:hAnsiTheme="minorEastAsia" w:cs="Times New Roman" w:hint="eastAsia"/>
          <w:szCs w:val="24"/>
        </w:rPr>
        <w:t>１</w:t>
      </w:r>
      <w:r w:rsidR="00612319" w:rsidRPr="00A56385">
        <w:rPr>
          <w:rFonts w:asciiTheme="minorEastAsia" w:eastAsiaTheme="minorEastAsia" w:hAnsiTheme="minorEastAsia" w:cs="Times New Roman" w:hint="eastAsia"/>
          <w:szCs w:val="24"/>
        </w:rPr>
        <w:t>分</w:t>
      </w:r>
      <w:r w:rsidRPr="00A56385">
        <w:rPr>
          <w:rFonts w:asciiTheme="minorEastAsia" w:eastAsiaTheme="minorEastAsia" w:hAnsiTheme="minorEastAsia" w:cs="Times New Roman" w:hint="eastAsia"/>
          <w:szCs w:val="24"/>
        </w:rPr>
        <w:t>当たりの</w:t>
      </w:r>
      <w:r w:rsidR="00181AA6" w:rsidRPr="00A56385">
        <w:rPr>
          <w:rFonts w:asciiTheme="minorEastAsia" w:eastAsiaTheme="minorEastAsia" w:hAnsiTheme="minorEastAsia" w:cs="Times New Roman" w:hint="eastAsia"/>
          <w:szCs w:val="24"/>
        </w:rPr>
        <w:t>最大使用水量とし、</w:t>
      </w:r>
      <w:r w:rsidR="009B16A1" w:rsidRPr="00A56385">
        <w:rPr>
          <w:rFonts w:asciiTheme="minorEastAsia" w:eastAsiaTheme="minorEastAsia" w:hAnsiTheme="minorEastAsia" w:cs="Times New Roman" w:hint="eastAsia"/>
          <w:szCs w:val="24"/>
        </w:rPr>
        <w:t>次</w:t>
      </w:r>
      <w:r w:rsidR="00181AA6" w:rsidRPr="00A56385">
        <w:rPr>
          <w:rFonts w:asciiTheme="minorEastAsia" w:eastAsiaTheme="minorEastAsia" w:hAnsiTheme="minorEastAsia" w:cs="Times New Roman" w:hint="eastAsia"/>
          <w:szCs w:val="24"/>
        </w:rPr>
        <w:t>表により、貸与メータ口径を選定すること。</w:t>
      </w:r>
    </w:p>
    <w:tbl>
      <w:tblPr>
        <w:tblStyle w:val="200"/>
        <w:tblW w:w="0" w:type="auto"/>
        <w:tblInd w:w="675" w:type="dxa"/>
        <w:tblLook w:val="04A0" w:firstRow="1" w:lastRow="0" w:firstColumn="1" w:lastColumn="0" w:noHBand="0" w:noVBand="1"/>
      </w:tblPr>
      <w:tblGrid>
        <w:gridCol w:w="1984"/>
        <w:gridCol w:w="2977"/>
        <w:gridCol w:w="2127"/>
      </w:tblGrid>
      <w:tr w:rsidR="00A56385" w:rsidRPr="00A56385" w:rsidTr="00482B5A">
        <w:trPr>
          <w:trHeight w:val="197"/>
        </w:trPr>
        <w:tc>
          <w:tcPr>
            <w:tcW w:w="1984" w:type="dxa"/>
          </w:tcPr>
          <w:p w:rsidR="00181AA6" w:rsidRPr="00A56385" w:rsidRDefault="00181AA6"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貸与メータ口径</w:t>
            </w:r>
          </w:p>
        </w:tc>
        <w:tc>
          <w:tcPr>
            <w:tcW w:w="2977" w:type="dxa"/>
          </w:tcPr>
          <w:p w:rsidR="00181AA6" w:rsidRPr="00A56385" w:rsidRDefault="00181AA6"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設計水量</w:t>
            </w:r>
            <w:r w:rsidR="00197F0E" w:rsidRPr="00A56385">
              <w:rPr>
                <w:rFonts w:asciiTheme="minorEastAsia" w:eastAsiaTheme="minorEastAsia" w:hAnsiTheme="minorEastAsia" w:hint="eastAsia"/>
                <w:sz w:val="24"/>
                <w:szCs w:val="24"/>
              </w:rPr>
              <w:t>（</w:t>
            </w:r>
            <w:r w:rsidRPr="00A56385">
              <w:rPr>
                <w:rFonts w:asciiTheme="minorEastAsia" w:eastAsiaTheme="minorEastAsia" w:hAnsiTheme="minorEastAsia" w:hint="eastAsia"/>
                <w:sz w:val="24"/>
                <w:szCs w:val="24"/>
              </w:rPr>
              <w:t>最大使用水量</w:t>
            </w:r>
            <w:r w:rsidR="00197F0E" w:rsidRPr="00A56385">
              <w:rPr>
                <w:rFonts w:asciiTheme="minorEastAsia" w:eastAsiaTheme="minorEastAsia" w:hAnsiTheme="minorEastAsia" w:hint="eastAsia"/>
                <w:sz w:val="24"/>
                <w:szCs w:val="24"/>
              </w:rPr>
              <w:t>）</w:t>
            </w:r>
          </w:p>
        </w:tc>
        <w:tc>
          <w:tcPr>
            <w:tcW w:w="2127" w:type="dxa"/>
          </w:tcPr>
          <w:p w:rsidR="00181AA6" w:rsidRPr="00A56385" w:rsidRDefault="00181AA6"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基準流量の範囲</w:t>
            </w:r>
          </w:p>
        </w:tc>
      </w:tr>
      <w:tr w:rsidR="00A56385" w:rsidRPr="00A56385" w:rsidTr="00482B5A">
        <w:tc>
          <w:tcPr>
            <w:tcW w:w="1984" w:type="dxa"/>
          </w:tcPr>
          <w:p w:rsidR="00181AA6" w:rsidRPr="00A56385" w:rsidRDefault="00F012A9"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13</w:t>
            </w:r>
            <w:r w:rsidR="00181AA6" w:rsidRPr="00A56385">
              <w:rPr>
                <w:rFonts w:asciiTheme="minorEastAsia" w:eastAsiaTheme="minorEastAsia" w:hAnsiTheme="minorEastAsia" w:hint="eastAsia"/>
                <w:sz w:val="24"/>
                <w:szCs w:val="24"/>
              </w:rPr>
              <w:t>㎜</w:t>
            </w:r>
          </w:p>
        </w:tc>
        <w:tc>
          <w:tcPr>
            <w:tcW w:w="297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41</w:t>
            </w:r>
            <w:r w:rsidR="00612319" w:rsidRPr="00A56385">
              <w:rPr>
                <w:rFonts w:asciiTheme="minorEastAsia" w:eastAsiaTheme="minorEastAsia" w:hAnsiTheme="minorEastAsia" w:hint="eastAsia"/>
                <w:sz w:val="24"/>
                <w:szCs w:val="24"/>
              </w:rPr>
              <w:t>ℓ／分</w:t>
            </w:r>
            <w:r w:rsidR="00181AA6" w:rsidRPr="00A56385">
              <w:rPr>
                <w:rFonts w:asciiTheme="minorEastAsia" w:eastAsiaTheme="minorEastAsia" w:hAnsiTheme="minorEastAsia" w:hint="eastAsia"/>
                <w:sz w:val="24"/>
                <w:szCs w:val="24"/>
              </w:rPr>
              <w:t>以下</w:t>
            </w:r>
          </w:p>
        </w:tc>
        <w:tc>
          <w:tcPr>
            <w:tcW w:w="212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482B5A" w:rsidRPr="00A56385">
              <w:rPr>
                <w:rFonts w:asciiTheme="minorEastAsia" w:eastAsiaTheme="minorEastAsia" w:hAnsiTheme="minorEastAsia" w:hint="eastAsia"/>
                <w:sz w:val="24"/>
                <w:szCs w:val="24"/>
              </w:rPr>
              <w:t>.5</w:t>
            </w:r>
            <w:r w:rsidR="00181AA6" w:rsidRPr="00A56385">
              <w:rPr>
                <w:rFonts w:asciiTheme="minorEastAsia" w:eastAsiaTheme="minorEastAsia" w:hAnsiTheme="minorEastAsia" w:hint="eastAsia"/>
                <w:sz w:val="24"/>
                <w:szCs w:val="24"/>
              </w:rPr>
              <w:t>ｍ</w:t>
            </w:r>
            <w:r w:rsidR="00181AA6" w:rsidRPr="00A56385">
              <w:rPr>
                <w:rFonts w:asciiTheme="minorEastAsia" w:eastAsiaTheme="minorEastAsia" w:hAnsiTheme="minorEastAsia" w:hint="eastAsia"/>
                <w:sz w:val="24"/>
                <w:szCs w:val="24"/>
                <w:vertAlign w:val="superscript"/>
              </w:rPr>
              <w:t>3</w:t>
            </w:r>
            <w:r w:rsidR="00181AA6" w:rsidRPr="00A56385">
              <w:rPr>
                <w:rFonts w:asciiTheme="minorEastAsia" w:eastAsiaTheme="minorEastAsia" w:hAnsiTheme="minorEastAsia" w:hint="eastAsia"/>
                <w:sz w:val="24"/>
                <w:szCs w:val="24"/>
              </w:rPr>
              <w:t>／時</w:t>
            </w:r>
          </w:p>
        </w:tc>
      </w:tr>
      <w:tr w:rsidR="00A56385" w:rsidRPr="00A56385" w:rsidTr="00482B5A">
        <w:tc>
          <w:tcPr>
            <w:tcW w:w="1984" w:type="dxa"/>
          </w:tcPr>
          <w:p w:rsidR="00181AA6" w:rsidRPr="00A56385" w:rsidRDefault="00F012A9"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20</w:t>
            </w:r>
            <w:r w:rsidR="00181AA6" w:rsidRPr="00A56385">
              <w:rPr>
                <w:rFonts w:asciiTheme="minorEastAsia" w:eastAsiaTheme="minorEastAsia" w:hAnsiTheme="minorEastAsia" w:hint="eastAsia"/>
                <w:sz w:val="24"/>
                <w:szCs w:val="24"/>
              </w:rPr>
              <w:t>㎜</w:t>
            </w:r>
          </w:p>
        </w:tc>
        <w:tc>
          <w:tcPr>
            <w:tcW w:w="297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66</w:t>
            </w:r>
            <w:r w:rsidR="00612319" w:rsidRPr="00A56385">
              <w:rPr>
                <w:rFonts w:asciiTheme="minorEastAsia" w:eastAsiaTheme="minorEastAsia" w:hAnsiTheme="minorEastAsia" w:hint="eastAsia"/>
                <w:sz w:val="24"/>
                <w:szCs w:val="24"/>
              </w:rPr>
              <w:t>ℓ</w:t>
            </w:r>
            <w:r w:rsidR="00181AA6" w:rsidRPr="00A56385">
              <w:rPr>
                <w:rFonts w:asciiTheme="minorEastAsia" w:eastAsiaTheme="minorEastAsia" w:hAnsiTheme="minorEastAsia" w:hint="eastAsia"/>
                <w:sz w:val="24"/>
                <w:szCs w:val="24"/>
              </w:rPr>
              <w:t>／</w:t>
            </w:r>
            <w:r w:rsidR="00612319" w:rsidRPr="00A56385">
              <w:rPr>
                <w:rFonts w:asciiTheme="minorEastAsia" w:eastAsiaTheme="minorEastAsia" w:hAnsiTheme="minorEastAsia" w:hint="eastAsia"/>
                <w:sz w:val="24"/>
                <w:szCs w:val="24"/>
              </w:rPr>
              <w:t>分</w:t>
            </w:r>
            <w:r w:rsidR="00181AA6" w:rsidRPr="00A56385">
              <w:rPr>
                <w:rFonts w:asciiTheme="minorEastAsia" w:eastAsiaTheme="minorEastAsia" w:hAnsiTheme="minorEastAsia" w:hint="eastAsia"/>
                <w:sz w:val="24"/>
                <w:szCs w:val="24"/>
              </w:rPr>
              <w:t>以下</w:t>
            </w:r>
          </w:p>
        </w:tc>
        <w:tc>
          <w:tcPr>
            <w:tcW w:w="2127" w:type="dxa"/>
          </w:tcPr>
          <w:p w:rsidR="00181AA6" w:rsidRPr="00A56385" w:rsidRDefault="004F0867" w:rsidP="00816C1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4.0</w:t>
            </w:r>
            <w:r w:rsidR="00181AA6" w:rsidRPr="00A56385">
              <w:rPr>
                <w:rFonts w:asciiTheme="minorEastAsia" w:eastAsiaTheme="minorEastAsia" w:hAnsiTheme="minorEastAsia" w:hint="eastAsia"/>
                <w:sz w:val="24"/>
                <w:szCs w:val="24"/>
              </w:rPr>
              <w:t>ｍ</w:t>
            </w:r>
            <w:r w:rsidR="00181AA6" w:rsidRPr="00A56385">
              <w:rPr>
                <w:rFonts w:asciiTheme="minorEastAsia" w:eastAsiaTheme="minorEastAsia" w:hAnsiTheme="minorEastAsia" w:hint="eastAsia"/>
                <w:sz w:val="24"/>
                <w:szCs w:val="24"/>
                <w:vertAlign w:val="superscript"/>
              </w:rPr>
              <w:t>3</w:t>
            </w:r>
            <w:r w:rsidR="00181AA6" w:rsidRPr="00A56385">
              <w:rPr>
                <w:rFonts w:asciiTheme="minorEastAsia" w:eastAsiaTheme="minorEastAsia" w:hAnsiTheme="minorEastAsia" w:hint="eastAsia"/>
                <w:sz w:val="24"/>
                <w:szCs w:val="24"/>
              </w:rPr>
              <w:t>／時</w:t>
            </w:r>
          </w:p>
        </w:tc>
      </w:tr>
      <w:tr w:rsidR="00A56385" w:rsidRPr="00A56385" w:rsidTr="00482B5A">
        <w:tc>
          <w:tcPr>
            <w:tcW w:w="1984" w:type="dxa"/>
          </w:tcPr>
          <w:p w:rsidR="00181AA6" w:rsidRPr="00A56385" w:rsidRDefault="00F012A9"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25</w:t>
            </w:r>
            <w:r w:rsidR="00181AA6" w:rsidRPr="00A56385">
              <w:rPr>
                <w:rFonts w:asciiTheme="minorEastAsia" w:eastAsiaTheme="minorEastAsia" w:hAnsiTheme="minorEastAsia" w:hint="eastAsia"/>
                <w:sz w:val="24"/>
                <w:szCs w:val="24"/>
              </w:rPr>
              <w:t>㎜</w:t>
            </w:r>
          </w:p>
        </w:tc>
        <w:tc>
          <w:tcPr>
            <w:tcW w:w="297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105</w:t>
            </w:r>
            <w:r w:rsidR="00612319" w:rsidRPr="00A56385">
              <w:rPr>
                <w:rFonts w:asciiTheme="minorEastAsia" w:eastAsiaTheme="minorEastAsia" w:hAnsiTheme="minorEastAsia" w:hint="eastAsia"/>
                <w:sz w:val="24"/>
                <w:szCs w:val="24"/>
              </w:rPr>
              <w:t>ℓ／分</w:t>
            </w:r>
            <w:r w:rsidR="00181AA6" w:rsidRPr="00A56385">
              <w:rPr>
                <w:rFonts w:asciiTheme="minorEastAsia" w:eastAsiaTheme="minorEastAsia" w:hAnsiTheme="minorEastAsia" w:hint="eastAsia"/>
                <w:sz w:val="24"/>
                <w:szCs w:val="24"/>
              </w:rPr>
              <w:t>以下</w:t>
            </w:r>
          </w:p>
        </w:tc>
        <w:tc>
          <w:tcPr>
            <w:tcW w:w="212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6.3</w:t>
            </w:r>
            <w:r w:rsidR="00181AA6" w:rsidRPr="00A56385">
              <w:rPr>
                <w:rFonts w:asciiTheme="minorEastAsia" w:eastAsiaTheme="minorEastAsia" w:hAnsiTheme="minorEastAsia" w:hint="eastAsia"/>
                <w:sz w:val="24"/>
                <w:szCs w:val="24"/>
              </w:rPr>
              <w:t>ｍ</w:t>
            </w:r>
            <w:r w:rsidR="00181AA6" w:rsidRPr="00A56385">
              <w:rPr>
                <w:rFonts w:asciiTheme="minorEastAsia" w:eastAsiaTheme="minorEastAsia" w:hAnsiTheme="minorEastAsia" w:hint="eastAsia"/>
                <w:sz w:val="24"/>
                <w:szCs w:val="24"/>
                <w:vertAlign w:val="superscript"/>
              </w:rPr>
              <w:t>3</w:t>
            </w:r>
            <w:r w:rsidR="00181AA6" w:rsidRPr="00A56385">
              <w:rPr>
                <w:rFonts w:asciiTheme="minorEastAsia" w:eastAsiaTheme="minorEastAsia" w:hAnsiTheme="minorEastAsia" w:hint="eastAsia"/>
                <w:sz w:val="24"/>
                <w:szCs w:val="24"/>
              </w:rPr>
              <w:t>／時</w:t>
            </w:r>
          </w:p>
        </w:tc>
      </w:tr>
      <w:tr w:rsidR="00A56385" w:rsidRPr="00A56385" w:rsidTr="00482B5A">
        <w:tc>
          <w:tcPr>
            <w:tcW w:w="1984" w:type="dxa"/>
          </w:tcPr>
          <w:p w:rsidR="00181AA6" w:rsidRPr="00A56385" w:rsidRDefault="00F012A9"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40</w:t>
            </w:r>
            <w:r w:rsidR="00181AA6" w:rsidRPr="00A56385">
              <w:rPr>
                <w:rFonts w:asciiTheme="minorEastAsia" w:eastAsiaTheme="minorEastAsia" w:hAnsiTheme="minorEastAsia" w:hint="eastAsia"/>
                <w:sz w:val="24"/>
                <w:szCs w:val="24"/>
              </w:rPr>
              <w:t>㎜</w:t>
            </w:r>
          </w:p>
        </w:tc>
        <w:tc>
          <w:tcPr>
            <w:tcW w:w="297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166</w:t>
            </w:r>
            <w:r w:rsidR="00612319" w:rsidRPr="00A56385">
              <w:rPr>
                <w:rFonts w:asciiTheme="minorEastAsia" w:eastAsiaTheme="minorEastAsia" w:hAnsiTheme="minorEastAsia" w:hint="eastAsia"/>
                <w:sz w:val="24"/>
                <w:szCs w:val="24"/>
              </w:rPr>
              <w:t>ℓ／分</w:t>
            </w:r>
            <w:r w:rsidR="00181AA6" w:rsidRPr="00A56385">
              <w:rPr>
                <w:rFonts w:asciiTheme="minorEastAsia" w:eastAsiaTheme="minorEastAsia" w:hAnsiTheme="minorEastAsia" w:hint="eastAsia"/>
                <w:sz w:val="24"/>
                <w:szCs w:val="24"/>
              </w:rPr>
              <w:t>以下</w:t>
            </w:r>
          </w:p>
        </w:tc>
        <w:tc>
          <w:tcPr>
            <w:tcW w:w="2127" w:type="dxa"/>
          </w:tcPr>
          <w:p w:rsidR="00181AA6" w:rsidRPr="00A56385" w:rsidRDefault="004F0867" w:rsidP="00816C1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10</w:t>
            </w:r>
            <w:r w:rsidR="00181AA6" w:rsidRPr="00A56385">
              <w:rPr>
                <w:rFonts w:asciiTheme="minorEastAsia" w:eastAsiaTheme="minorEastAsia" w:hAnsiTheme="minorEastAsia" w:hint="eastAsia"/>
                <w:sz w:val="24"/>
                <w:szCs w:val="24"/>
              </w:rPr>
              <w:t>ｍ</w:t>
            </w:r>
            <w:r w:rsidR="00181AA6" w:rsidRPr="00A56385">
              <w:rPr>
                <w:rFonts w:asciiTheme="minorEastAsia" w:eastAsiaTheme="minorEastAsia" w:hAnsiTheme="minorEastAsia" w:hint="eastAsia"/>
                <w:sz w:val="24"/>
                <w:szCs w:val="24"/>
                <w:vertAlign w:val="superscript"/>
              </w:rPr>
              <w:t>3</w:t>
            </w:r>
            <w:r w:rsidR="00181AA6" w:rsidRPr="00A56385">
              <w:rPr>
                <w:rFonts w:asciiTheme="minorEastAsia" w:eastAsiaTheme="minorEastAsia" w:hAnsiTheme="minorEastAsia" w:hint="eastAsia"/>
                <w:sz w:val="24"/>
                <w:szCs w:val="24"/>
              </w:rPr>
              <w:t>／時</w:t>
            </w:r>
          </w:p>
        </w:tc>
      </w:tr>
      <w:tr w:rsidR="00A56385" w:rsidRPr="00A56385" w:rsidTr="00482B5A">
        <w:tc>
          <w:tcPr>
            <w:tcW w:w="1984" w:type="dxa"/>
          </w:tcPr>
          <w:p w:rsidR="00181AA6" w:rsidRPr="00A56385" w:rsidRDefault="00B338FF" w:rsidP="00B338FF">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w:t>
            </w:r>
            <w:r w:rsidR="00816C16" w:rsidRPr="00A56385">
              <w:rPr>
                <w:rFonts w:asciiTheme="minorEastAsia" w:eastAsiaTheme="minorEastAsia" w:hAnsiTheme="minorEastAsia" w:hint="eastAsia"/>
                <w:sz w:val="24"/>
                <w:szCs w:val="24"/>
              </w:rPr>
              <w:t xml:space="preserve">　　</w:t>
            </w:r>
            <w:r w:rsidR="00F012A9" w:rsidRPr="00A56385">
              <w:rPr>
                <w:rFonts w:asciiTheme="minorEastAsia" w:eastAsiaTheme="minorEastAsia" w:hAnsiTheme="minorEastAsia" w:hint="eastAsia"/>
                <w:sz w:val="24"/>
                <w:szCs w:val="24"/>
              </w:rPr>
              <w:t>50</w:t>
            </w:r>
            <w:r w:rsidR="00181AA6" w:rsidRPr="00A56385">
              <w:rPr>
                <w:rFonts w:asciiTheme="minorEastAsia" w:eastAsiaTheme="minorEastAsia" w:hAnsiTheme="minorEastAsia" w:hint="eastAsia"/>
                <w:sz w:val="24"/>
                <w:szCs w:val="24"/>
              </w:rPr>
              <w:t>㎜</w:t>
            </w:r>
          </w:p>
        </w:tc>
        <w:tc>
          <w:tcPr>
            <w:tcW w:w="2977" w:type="dxa"/>
          </w:tcPr>
          <w:p w:rsidR="00181AA6" w:rsidRPr="00A56385" w:rsidRDefault="004F0867" w:rsidP="00816C1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833</w:t>
            </w:r>
            <w:r w:rsidR="00612319" w:rsidRPr="00A56385">
              <w:rPr>
                <w:rFonts w:asciiTheme="minorEastAsia" w:eastAsiaTheme="minorEastAsia" w:hAnsiTheme="minorEastAsia" w:hint="eastAsia"/>
                <w:sz w:val="24"/>
                <w:szCs w:val="24"/>
              </w:rPr>
              <w:t>ℓ</w:t>
            </w:r>
            <w:r w:rsidR="00181AA6" w:rsidRPr="00A56385">
              <w:rPr>
                <w:rFonts w:asciiTheme="minorEastAsia" w:eastAsiaTheme="minorEastAsia" w:hAnsiTheme="minorEastAsia" w:hint="eastAsia"/>
                <w:sz w:val="24"/>
                <w:szCs w:val="24"/>
              </w:rPr>
              <w:t>／</w:t>
            </w:r>
            <w:r w:rsidR="00612319" w:rsidRPr="00A56385">
              <w:rPr>
                <w:rFonts w:asciiTheme="minorEastAsia" w:eastAsiaTheme="minorEastAsia" w:hAnsiTheme="minorEastAsia" w:hint="eastAsia"/>
                <w:sz w:val="24"/>
                <w:szCs w:val="24"/>
              </w:rPr>
              <w:t>分</w:t>
            </w:r>
            <w:r w:rsidR="00181AA6" w:rsidRPr="00A56385">
              <w:rPr>
                <w:rFonts w:asciiTheme="minorEastAsia" w:eastAsiaTheme="minorEastAsia" w:hAnsiTheme="minorEastAsia" w:hint="eastAsia"/>
                <w:sz w:val="24"/>
                <w:szCs w:val="24"/>
              </w:rPr>
              <w:t>以下</w:t>
            </w:r>
          </w:p>
        </w:tc>
        <w:tc>
          <w:tcPr>
            <w:tcW w:w="212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50</w:t>
            </w:r>
            <w:r w:rsidR="00181AA6" w:rsidRPr="00A56385">
              <w:rPr>
                <w:rFonts w:asciiTheme="minorEastAsia" w:eastAsiaTheme="minorEastAsia" w:hAnsiTheme="minorEastAsia" w:hint="eastAsia"/>
                <w:sz w:val="24"/>
                <w:szCs w:val="24"/>
              </w:rPr>
              <w:t>ｍ</w:t>
            </w:r>
            <w:r w:rsidR="00181AA6" w:rsidRPr="00A56385">
              <w:rPr>
                <w:rFonts w:asciiTheme="minorEastAsia" w:eastAsiaTheme="minorEastAsia" w:hAnsiTheme="minorEastAsia" w:hint="eastAsia"/>
                <w:sz w:val="24"/>
                <w:szCs w:val="24"/>
                <w:vertAlign w:val="superscript"/>
              </w:rPr>
              <w:t>3</w:t>
            </w:r>
            <w:r w:rsidR="00181AA6" w:rsidRPr="00A56385">
              <w:rPr>
                <w:rFonts w:asciiTheme="minorEastAsia" w:eastAsiaTheme="minorEastAsia" w:hAnsiTheme="minorEastAsia" w:hint="eastAsia"/>
                <w:sz w:val="24"/>
                <w:szCs w:val="24"/>
              </w:rPr>
              <w:t>／時</w:t>
            </w:r>
          </w:p>
        </w:tc>
      </w:tr>
      <w:tr w:rsidR="00A56385" w:rsidRPr="00A56385" w:rsidTr="00482B5A">
        <w:tc>
          <w:tcPr>
            <w:tcW w:w="1984" w:type="dxa"/>
          </w:tcPr>
          <w:p w:rsidR="00181AA6" w:rsidRPr="00A56385" w:rsidRDefault="00B338FF" w:rsidP="00B338FF">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w:t>
            </w:r>
            <w:r w:rsidR="00F012A9" w:rsidRPr="00A56385">
              <w:rPr>
                <w:rFonts w:asciiTheme="minorEastAsia" w:eastAsiaTheme="minorEastAsia" w:hAnsiTheme="minorEastAsia" w:hint="eastAsia"/>
                <w:sz w:val="24"/>
                <w:szCs w:val="24"/>
              </w:rPr>
              <w:t xml:space="preserve">　　75</w:t>
            </w:r>
            <w:r w:rsidR="00181AA6" w:rsidRPr="00A56385">
              <w:rPr>
                <w:rFonts w:asciiTheme="minorEastAsia" w:eastAsiaTheme="minorEastAsia" w:hAnsiTheme="minorEastAsia" w:hint="eastAsia"/>
                <w:sz w:val="24"/>
                <w:szCs w:val="24"/>
              </w:rPr>
              <w:t>㎜</w:t>
            </w:r>
          </w:p>
        </w:tc>
        <w:tc>
          <w:tcPr>
            <w:tcW w:w="297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1,300</w:t>
            </w:r>
            <w:r w:rsidR="00612319" w:rsidRPr="00A56385">
              <w:rPr>
                <w:rFonts w:asciiTheme="minorEastAsia" w:eastAsiaTheme="minorEastAsia" w:hAnsiTheme="minorEastAsia" w:hint="eastAsia"/>
                <w:sz w:val="24"/>
                <w:szCs w:val="24"/>
              </w:rPr>
              <w:t>ℓ</w:t>
            </w:r>
            <w:r w:rsidR="00181AA6" w:rsidRPr="00A56385">
              <w:rPr>
                <w:rFonts w:asciiTheme="minorEastAsia" w:eastAsiaTheme="minorEastAsia" w:hAnsiTheme="minorEastAsia" w:hint="eastAsia"/>
                <w:sz w:val="24"/>
                <w:szCs w:val="24"/>
              </w:rPr>
              <w:t>／</w:t>
            </w:r>
            <w:r w:rsidR="00612319" w:rsidRPr="00A56385">
              <w:rPr>
                <w:rFonts w:asciiTheme="minorEastAsia" w:eastAsiaTheme="minorEastAsia" w:hAnsiTheme="minorEastAsia" w:hint="eastAsia"/>
                <w:sz w:val="24"/>
                <w:szCs w:val="24"/>
              </w:rPr>
              <w:t>分</w:t>
            </w:r>
            <w:r w:rsidR="00181AA6" w:rsidRPr="00A56385">
              <w:rPr>
                <w:rFonts w:asciiTheme="minorEastAsia" w:eastAsiaTheme="minorEastAsia" w:hAnsiTheme="minorEastAsia" w:hint="eastAsia"/>
                <w:sz w:val="24"/>
                <w:szCs w:val="24"/>
              </w:rPr>
              <w:t>以下</w:t>
            </w:r>
          </w:p>
        </w:tc>
        <w:tc>
          <w:tcPr>
            <w:tcW w:w="2127" w:type="dxa"/>
          </w:tcPr>
          <w:p w:rsidR="00181AA6" w:rsidRPr="00A56385" w:rsidRDefault="00656831"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78</w:t>
            </w:r>
            <w:r w:rsidR="00181AA6" w:rsidRPr="00A56385">
              <w:rPr>
                <w:rFonts w:asciiTheme="minorEastAsia" w:eastAsiaTheme="minorEastAsia" w:hAnsiTheme="minorEastAsia" w:hint="eastAsia"/>
                <w:sz w:val="24"/>
                <w:szCs w:val="24"/>
              </w:rPr>
              <w:t>ｍ</w:t>
            </w:r>
            <w:r w:rsidR="00181AA6" w:rsidRPr="00A56385">
              <w:rPr>
                <w:rFonts w:asciiTheme="minorEastAsia" w:eastAsiaTheme="minorEastAsia" w:hAnsiTheme="minorEastAsia" w:hint="eastAsia"/>
                <w:sz w:val="24"/>
                <w:szCs w:val="24"/>
                <w:vertAlign w:val="superscript"/>
              </w:rPr>
              <w:t>3</w:t>
            </w:r>
            <w:r w:rsidR="00181AA6" w:rsidRPr="00A56385">
              <w:rPr>
                <w:rFonts w:asciiTheme="minorEastAsia" w:eastAsiaTheme="minorEastAsia" w:hAnsiTheme="minorEastAsia" w:hint="eastAsia"/>
                <w:sz w:val="24"/>
                <w:szCs w:val="24"/>
              </w:rPr>
              <w:t>／時</w:t>
            </w:r>
          </w:p>
        </w:tc>
      </w:tr>
      <w:tr w:rsidR="00181AA6" w:rsidRPr="00A56385" w:rsidTr="00482B5A">
        <w:trPr>
          <w:trHeight w:val="226"/>
        </w:trPr>
        <w:tc>
          <w:tcPr>
            <w:tcW w:w="1984" w:type="dxa"/>
          </w:tcPr>
          <w:p w:rsidR="00181AA6" w:rsidRPr="00A56385" w:rsidRDefault="00B338FF" w:rsidP="00B338FF">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w:t>
            </w:r>
            <w:r w:rsidR="00F012A9" w:rsidRPr="00A56385">
              <w:rPr>
                <w:rFonts w:asciiTheme="minorEastAsia" w:eastAsiaTheme="minorEastAsia" w:hAnsiTheme="minorEastAsia" w:hint="eastAsia"/>
                <w:sz w:val="24"/>
                <w:szCs w:val="24"/>
              </w:rPr>
              <w:t xml:space="preserve">　 100</w:t>
            </w:r>
            <w:r w:rsidR="00181AA6" w:rsidRPr="00A56385">
              <w:rPr>
                <w:rFonts w:asciiTheme="minorEastAsia" w:eastAsiaTheme="minorEastAsia" w:hAnsiTheme="minorEastAsia" w:hint="eastAsia"/>
                <w:sz w:val="24"/>
                <w:szCs w:val="24"/>
              </w:rPr>
              <w:t>㎜</w:t>
            </w:r>
          </w:p>
        </w:tc>
        <w:tc>
          <w:tcPr>
            <w:tcW w:w="297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2,083</w:t>
            </w:r>
            <w:r w:rsidR="00612319" w:rsidRPr="00A56385">
              <w:rPr>
                <w:rFonts w:asciiTheme="minorEastAsia" w:eastAsiaTheme="minorEastAsia" w:hAnsiTheme="minorEastAsia" w:hint="eastAsia"/>
                <w:sz w:val="24"/>
                <w:szCs w:val="24"/>
              </w:rPr>
              <w:t>ℓ／分</w:t>
            </w:r>
            <w:r w:rsidR="00181AA6" w:rsidRPr="00A56385">
              <w:rPr>
                <w:rFonts w:asciiTheme="minorEastAsia" w:eastAsiaTheme="minorEastAsia" w:hAnsiTheme="minorEastAsia" w:hint="eastAsia"/>
                <w:sz w:val="24"/>
                <w:szCs w:val="24"/>
              </w:rPr>
              <w:t>以下</w:t>
            </w:r>
          </w:p>
        </w:tc>
        <w:tc>
          <w:tcPr>
            <w:tcW w:w="2127" w:type="dxa"/>
          </w:tcPr>
          <w:p w:rsidR="00181AA6" w:rsidRPr="00A56385" w:rsidRDefault="004F0867" w:rsidP="00C95BB6">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125</w:t>
            </w:r>
            <w:r w:rsidR="00181AA6" w:rsidRPr="00A56385">
              <w:rPr>
                <w:rFonts w:asciiTheme="minorEastAsia" w:eastAsiaTheme="minorEastAsia" w:hAnsiTheme="minorEastAsia" w:hint="eastAsia"/>
                <w:sz w:val="24"/>
                <w:szCs w:val="24"/>
              </w:rPr>
              <w:t>ｍ</w:t>
            </w:r>
            <w:r w:rsidR="00181AA6" w:rsidRPr="00A56385">
              <w:rPr>
                <w:rFonts w:asciiTheme="minorEastAsia" w:eastAsiaTheme="minorEastAsia" w:hAnsiTheme="minorEastAsia" w:hint="eastAsia"/>
                <w:sz w:val="24"/>
                <w:szCs w:val="24"/>
                <w:vertAlign w:val="superscript"/>
              </w:rPr>
              <w:t>3</w:t>
            </w:r>
            <w:r w:rsidR="00181AA6" w:rsidRPr="00A56385">
              <w:rPr>
                <w:rFonts w:asciiTheme="minorEastAsia" w:eastAsiaTheme="minorEastAsia" w:hAnsiTheme="minorEastAsia" w:hint="eastAsia"/>
                <w:sz w:val="24"/>
                <w:szCs w:val="24"/>
              </w:rPr>
              <w:t>／時</w:t>
            </w:r>
          </w:p>
        </w:tc>
      </w:tr>
    </w:tbl>
    <w:p w:rsidR="00D5143D" w:rsidRPr="00A56385" w:rsidRDefault="00D5143D" w:rsidP="00360ACD">
      <w:pPr>
        <w:ind w:leftChars="50" w:left="480" w:hangingChars="150" w:hanging="360"/>
        <w:rPr>
          <w:rFonts w:asciiTheme="minorEastAsia" w:eastAsiaTheme="minorEastAsia" w:hAnsiTheme="minorEastAsia" w:cs="Times New Roman"/>
          <w:szCs w:val="24"/>
        </w:rPr>
      </w:pPr>
    </w:p>
    <w:p w:rsidR="006F0E48" w:rsidRPr="00A56385" w:rsidRDefault="006F0E48" w:rsidP="006F0E48">
      <w:pPr>
        <w:ind w:leftChars="212" w:left="749" w:hangingChars="100" w:hanging="240"/>
        <w:rPr>
          <w:rFonts w:asciiTheme="minorEastAsia" w:eastAsiaTheme="minorEastAsia" w:hAnsiTheme="minorEastAsia" w:cs="Times New Roman"/>
          <w:szCs w:val="24"/>
        </w:rPr>
      </w:pPr>
    </w:p>
    <w:p w:rsidR="006F0E48" w:rsidRPr="00A56385" w:rsidRDefault="006F0E48" w:rsidP="006F0E48">
      <w:pPr>
        <w:ind w:leftChars="212" w:left="749" w:hangingChars="100" w:hanging="240"/>
        <w:rPr>
          <w:rFonts w:asciiTheme="minorEastAsia" w:eastAsiaTheme="minorEastAsia" w:hAnsiTheme="minorEastAsia" w:cs="Times New Roman"/>
          <w:szCs w:val="24"/>
        </w:rPr>
      </w:pPr>
    </w:p>
    <w:p w:rsidR="006F0E48" w:rsidRPr="00A56385" w:rsidRDefault="006F0E48" w:rsidP="006F0E48">
      <w:pPr>
        <w:ind w:leftChars="212" w:left="749" w:hangingChars="100" w:hanging="240"/>
        <w:rPr>
          <w:rFonts w:asciiTheme="minorEastAsia" w:eastAsiaTheme="minorEastAsia" w:hAnsiTheme="minorEastAsia" w:cs="Times New Roman"/>
          <w:szCs w:val="24"/>
        </w:rPr>
      </w:pPr>
    </w:p>
    <w:p w:rsidR="006F0E48" w:rsidRPr="00A56385" w:rsidRDefault="006F0E48" w:rsidP="006F0E48">
      <w:pPr>
        <w:ind w:leftChars="212" w:left="749" w:hangingChars="100" w:hanging="240"/>
        <w:rPr>
          <w:rFonts w:asciiTheme="minorEastAsia" w:eastAsiaTheme="minorEastAsia" w:hAnsiTheme="minorEastAsia" w:cs="Times New Roman"/>
          <w:szCs w:val="24"/>
        </w:rPr>
      </w:pPr>
    </w:p>
    <w:p w:rsidR="006F0E48" w:rsidRPr="00A56385" w:rsidRDefault="006F0E48" w:rsidP="006F0E48">
      <w:pPr>
        <w:ind w:leftChars="212" w:left="749" w:hangingChars="100" w:hanging="240"/>
        <w:rPr>
          <w:rFonts w:asciiTheme="minorEastAsia" w:eastAsiaTheme="minorEastAsia" w:hAnsiTheme="minorEastAsia" w:cs="Times New Roman"/>
          <w:szCs w:val="24"/>
        </w:rPr>
      </w:pPr>
    </w:p>
    <w:p w:rsidR="006F0E48" w:rsidRPr="00A56385" w:rsidRDefault="006F0E48" w:rsidP="006F0E48">
      <w:pPr>
        <w:ind w:leftChars="212" w:left="749" w:hangingChars="100" w:hanging="240"/>
        <w:rPr>
          <w:rFonts w:asciiTheme="minorEastAsia" w:eastAsiaTheme="minorEastAsia" w:hAnsiTheme="minorEastAsia" w:cs="Times New Roman"/>
          <w:szCs w:val="24"/>
        </w:rPr>
      </w:pPr>
    </w:p>
    <w:p w:rsidR="00181AA6" w:rsidRPr="00A56385" w:rsidRDefault="006F0E48" w:rsidP="006F0E48">
      <w:pPr>
        <w:ind w:leftChars="212" w:left="749"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 xml:space="preserve">イ　</w:t>
      </w:r>
      <w:r w:rsidR="00181AA6" w:rsidRPr="00A56385">
        <w:rPr>
          <w:rFonts w:asciiTheme="minorEastAsia" w:eastAsiaTheme="minorEastAsia" w:hAnsiTheme="minorEastAsia" w:cs="Times New Roman" w:hint="eastAsia"/>
          <w:szCs w:val="24"/>
        </w:rPr>
        <w:t>受水槽式給水の使用水量の基準は、１</w:t>
      </w:r>
      <w:r w:rsidR="00F36F6B" w:rsidRPr="00A56385">
        <w:rPr>
          <w:rFonts w:asciiTheme="minorEastAsia" w:eastAsiaTheme="minorEastAsia" w:hAnsiTheme="minorEastAsia" w:cs="Times New Roman" w:hint="eastAsia"/>
          <w:szCs w:val="24"/>
        </w:rPr>
        <w:t>日</w:t>
      </w:r>
      <w:r w:rsidRPr="00A56385">
        <w:rPr>
          <w:rFonts w:asciiTheme="minorEastAsia" w:eastAsiaTheme="minorEastAsia" w:hAnsiTheme="minorEastAsia" w:cs="Times New Roman" w:hint="eastAsia"/>
          <w:szCs w:val="24"/>
        </w:rPr>
        <w:t>当たり</w:t>
      </w:r>
      <w:r w:rsidR="00181AA6" w:rsidRPr="00A56385">
        <w:rPr>
          <w:rFonts w:asciiTheme="minorEastAsia" w:eastAsiaTheme="minorEastAsia" w:hAnsiTheme="minorEastAsia" w:cs="Times New Roman" w:hint="eastAsia"/>
          <w:szCs w:val="24"/>
        </w:rPr>
        <w:t>最大使用水量とし、下表により、貸与メータ口径を選定すること。</w:t>
      </w:r>
    </w:p>
    <w:p w:rsidR="00B708A8" w:rsidRPr="00A56385" w:rsidRDefault="00784E7E" w:rsidP="00784E7E">
      <w:pPr>
        <w:ind w:leftChars="250" w:left="96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(ｱ)　</w:t>
      </w:r>
      <w:r w:rsidR="00B708A8" w:rsidRPr="00A56385">
        <w:rPr>
          <w:rFonts w:asciiTheme="minorEastAsia" w:eastAsiaTheme="minorEastAsia" w:hAnsiTheme="minorEastAsia" w:cs="Times New Roman" w:hint="eastAsia"/>
          <w:szCs w:val="24"/>
        </w:rPr>
        <w:t>１日使用時間の合計が５時間以下のとき（一般</w:t>
      </w:r>
      <w:r w:rsidR="005F171D" w:rsidRPr="00A56385">
        <w:rPr>
          <w:rFonts w:asciiTheme="minorEastAsia" w:eastAsiaTheme="minorEastAsia" w:hAnsiTheme="minorEastAsia" w:cs="Times New Roman" w:hint="eastAsia"/>
          <w:szCs w:val="24"/>
        </w:rPr>
        <w:t>住宅等の標準的な使用時間</w:t>
      </w:r>
      <w:r w:rsidR="00B708A8" w:rsidRPr="00A56385">
        <w:rPr>
          <w:rFonts w:asciiTheme="minorEastAsia" w:eastAsiaTheme="minorEastAsia" w:hAnsiTheme="minorEastAsia" w:cs="Times New Roman" w:hint="eastAsia"/>
          <w:szCs w:val="24"/>
        </w:rPr>
        <w:t>）</w:t>
      </w:r>
    </w:p>
    <w:tbl>
      <w:tblPr>
        <w:tblStyle w:val="200"/>
        <w:tblW w:w="4962" w:type="dxa"/>
        <w:tblInd w:w="1101" w:type="dxa"/>
        <w:tblLook w:val="04A0" w:firstRow="1" w:lastRow="0" w:firstColumn="1" w:lastColumn="0" w:noHBand="0" w:noVBand="1"/>
      </w:tblPr>
      <w:tblGrid>
        <w:gridCol w:w="1984"/>
        <w:gridCol w:w="2978"/>
      </w:tblGrid>
      <w:tr w:rsidR="00A56385" w:rsidRPr="00A56385" w:rsidTr="00784E7E">
        <w:tc>
          <w:tcPr>
            <w:tcW w:w="1984" w:type="dxa"/>
            <w:vAlign w:val="center"/>
          </w:tcPr>
          <w:p w:rsidR="006F0E48" w:rsidRPr="00A56385" w:rsidRDefault="006F0E48"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貸与メータ口径</w:t>
            </w:r>
          </w:p>
        </w:tc>
        <w:tc>
          <w:tcPr>
            <w:tcW w:w="2978" w:type="dxa"/>
            <w:vAlign w:val="center"/>
          </w:tcPr>
          <w:p w:rsidR="006F0E48" w:rsidRPr="00A56385" w:rsidRDefault="006F0E48"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設計水量（最大使用水量）</w:t>
            </w:r>
          </w:p>
        </w:tc>
      </w:tr>
      <w:tr w:rsidR="00A56385" w:rsidRPr="00A56385" w:rsidTr="00784E7E">
        <w:trPr>
          <w:trHeight w:val="131"/>
        </w:trPr>
        <w:tc>
          <w:tcPr>
            <w:tcW w:w="1984"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13㎜</w:t>
            </w:r>
          </w:p>
        </w:tc>
        <w:tc>
          <w:tcPr>
            <w:tcW w:w="2978" w:type="dxa"/>
          </w:tcPr>
          <w:p w:rsidR="00B338FF" w:rsidRPr="00A56385" w:rsidRDefault="00B338FF" w:rsidP="00C95BB6">
            <w:pPr>
              <w:jc w:val="righ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4.5ｍ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4"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20㎜</w:t>
            </w:r>
          </w:p>
        </w:tc>
        <w:tc>
          <w:tcPr>
            <w:tcW w:w="2978"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7ｍ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4"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25㎜</w:t>
            </w:r>
          </w:p>
        </w:tc>
        <w:tc>
          <w:tcPr>
            <w:tcW w:w="2978"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11ｍ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rPr>
          <w:trHeight w:val="70"/>
        </w:trPr>
        <w:tc>
          <w:tcPr>
            <w:tcW w:w="1984"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40㎜</w:t>
            </w:r>
          </w:p>
        </w:tc>
        <w:tc>
          <w:tcPr>
            <w:tcW w:w="2978"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18ｍ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4"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　　50㎜</w:t>
            </w:r>
          </w:p>
        </w:tc>
        <w:tc>
          <w:tcPr>
            <w:tcW w:w="2978"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87ｍ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4"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　　75㎜</w:t>
            </w:r>
          </w:p>
        </w:tc>
        <w:tc>
          <w:tcPr>
            <w:tcW w:w="2978"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138ｍ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rPr>
          <w:trHeight w:val="253"/>
        </w:trPr>
        <w:tc>
          <w:tcPr>
            <w:tcW w:w="1984"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　 100㎜</w:t>
            </w:r>
          </w:p>
        </w:tc>
        <w:tc>
          <w:tcPr>
            <w:tcW w:w="2978"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218ｍ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bl>
    <w:p w:rsidR="00D5143D" w:rsidRPr="00A56385" w:rsidRDefault="005F171D" w:rsidP="00C95BB6">
      <w:pPr>
        <w:ind w:left="480" w:hangingChars="200" w:hanging="48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p>
    <w:p w:rsidR="005F171D" w:rsidRPr="00A56385" w:rsidRDefault="00784E7E" w:rsidP="00784E7E">
      <w:pPr>
        <w:ind w:leftChars="250" w:left="960" w:hangingChars="150" w:hanging="360"/>
        <w:rPr>
          <w:rFonts w:asciiTheme="minorEastAsia" w:eastAsiaTheme="minorEastAsia" w:hAnsiTheme="minorEastAsia" w:cs="Times New Roman"/>
          <w:szCs w:val="24"/>
        </w:rPr>
      </w:pPr>
      <w:r w:rsidRPr="00A56385">
        <w:rPr>
          <w:rFonts w:asciiTheme="minorEastAsia" w:eastAsiaTheme="minorEastAsia" w:hAnsiTheme="minorEastAsia" w:hint="eastAsia"/>
          <w:szCs w:val="24"/>
        </w:rPr>
        <w:t xml:space="preserve">(ｲ)　</w:t>
      </w:r>
      <w:r w:rsidR="005F171D" w:rsidRPr="00A56385">
        <w:rPr>
          <w:rFonts w:asciiTheme="minorEastAsia" w:eastAsiaTheme="minorEastAsia" w:hAnsiTheme="minorEastAsia" w:hint="eastAsia"/>
          <w:szCs w:val="24"/>
        </w:rPr>
        <w:t>１日使用時間の合計が１０時間以下のとき（事業所等の標準的な使用時間）</w:t>
      </w:r>
    </w:p>
    <w:tbl>
      <w:tblPr>
        <w:tblStyle w:val="200"/>
        <w:tblW w:w="0" w:type="auto"/>
        <w:tblInd w:w="1101" w:type="dxa"/>
        <w:tblLook w:val="04A0" w:firstRow="1" w:lastRow="0" w:firstColumn="1" w:lastColumn="0" w:noHBand="0" w:noVBand="1"/>
      </w:tblPr>
      <w:tblGrid>
        <w:gridCol w:w="1985"/>
        <w:gridCol w:w="2977"/>
      </w:tblGrid>
      <w:tr w:rsidR="00A56385" w:rsidRPr="00A56385" w:rsidTr="00784E7E">
        <w:tc>
          <w:tcPr>
            <w:tcW w:w="1985" w:type="dxa"/>
            <w:vAlign w:val="center"/>
          </w:tcPr>
          <w:p w:rsidR="006F0E48" w:rsidRPr="00A56385" w:rsidRDefault="006F0E48"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貸与メータ口径</w:t>
            </w:r>
          </w:p>
        </w:tc>
        <w:tc>
          <w:tcPr>
            <w:tcW w:w="2977" w:type="dxa"/>
            <w:vAlign w:val="center"/>
          </w:tcPr>
          <w:p w:rsidR="006F0E48" w:rsidRPr="00A56385" w:rsidRDefault="00784E7E"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設計水量（最大使用水量）</w:t>
            </w:r>
          </w:p>
        </w:tc>
      </w:tr>
      <w:tr w:rsidR="00A56385" w:rsidRPr="00A56385" w:rsidTr="00784E7E">
        <w:trPr>
          <w:trHeight w:val="131"/>
        </w:trPr>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13㎜</w:t>
            </w:r>
          </w:p>
        </w:tc>
        <w:tc>
          <w:tcPr>
            <w:tcW w:w="2977" w:type="dxa"/>
          </w:tcPr>
          <w:p w:rsidR="00B338FF" w:rsidRPr="00A56385" w:rsidRDefault="00B338FF" w:rsidP="00816C16">
            <w:pPr>
              <w:jc w:val="righ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7ｍ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20㎜</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12ｍ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25㎜</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18ｍ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40㎜</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30ｍ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　　50㎜</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140ｍ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　　75㎜</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218ｍ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B338FF" w:rsidRPr="00A56385" w:rsidTr="00784E7E">
        <w:trPr>
          <w:trHeight w:val="253"/>
        </w:trPr>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　 100㎜</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345ｍ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bl>
    <w:p w:rsidR="00784E7E" w:rsidRPr="00A56385" w:rsidRDefault="00784E7E" w:rsidP="00784E7E">
      <w:pPr>
        <w:rPr>
          <w:rFonts w:asciiTheme="minorEastAsia" w:eastAsiaTheme="minorEastAsia" w:hAnsiTheme="minorEastAsia"/>
          <w:szCs w:val="24"/>
        </w:rPr>
      </w:pPr>
    </w:p>
    <w:p w:rsidR="005F171D" w:rsidRPr="00A56385" w:rsidRDefault="00784E7E" w:rsidP="00784E7E">
      <w:pPr>
        <w:ind w:leftChars="250" w:left="960" w:hangingChars="150" w:hanging="360"/>
        <w:rPr>
          <w:rFonts w:asciiTheme="minorEastAsia" w:eastAsiaTheme="minorEastAsia" w:hAnsiTheme="minorEastAsia" w:cs="Times New Roman"/>
          <w:szCs w:val="24"/>
        </w:rPr>
      </w:pPr>
      <w:r w:rsidRPr="00A56385">
        <w:rPr>
          <w:rFonts w:asciiTheme="minorEastAsia" w:eastAsiaTheme="minorEastAsia" w:hAnsiTheme="minorEastAsia" w:hint="eastAsia"/>
          <w:szCs w:val="24"/>
        </w:rPr>
        <w:t xml:space="preserve">(ｳ)　</w:t>
      </w:r>
      <w:r w:rsidR="005F171D" w:rsidRPr="00A56385">
        <w:rPr>
          <w:rFonts w:asciiTheme="minorEastAsia" w:eastAsiaTheme="minorEastAsia" w:hAnsiTheme="minorEastAsia" w:hint="eastAsia"/>
          <w:szCs w:val="24"/>
        </w:rPr>
        <w:t>１日</w:t>
      </w:r>
      <w:r w:rsidR="009B16A1" w:rsidRPr="00A56385">
        <w:rPr>
          <w:rFonts w:asciiTheme="minorEastAsia" w:eastAsiaTheme="minorEastAsia" w:hAnsiTheme="minorEastAsia" w:hint="eastAsia"/>
          <w:szCs w:val="24"/>
        </w:rPr>
        <w:t>使用時間の合計が</w:t>
      </w:r>
      <w:r w:rsidR="005F171D" w:rsidRPr="00A56385">
        <w:rPr>
          <w:rFonts w:asciiTheme="minorEastAsia" w:eastAsiaTheme="minorEastAsia" w:hAnsiTheme="minorEastAsia" w:hint="eastAsia"/>
          <w:szCs w:val="24"/>
        </w:rPr>
        <w:t>２４時間のとき（病院等昼夜稼働の事業所の使用時間）</w:t>
      </w:r>
    </w:p>
    <w:tbl>
      <w:tblPr>
        <w:tblStyle w:val="200"/>
        <w:tblW w:w="0" w:type="auto"/>
        <w:tblInd w:w="1101" w:type="dxa"/>
        <w:tblLook w:val="04A0" w:firstRow="1" w:lastRow="0" w:firstColumn="1" w:lastColumn="0" w:noHBand="0" w:noVBand="1"/>
      </w:tblPr>
      <w:tblGrid>
        <w:gridCol w:w="1985"/>
        <w:gridCol w:w="2977"/>
      </w:tblGrid>
      <w:tr w:rsidR="00A56385" w:rsidRPr="00A56385" w:rsidTr="00784E7E">
        <w:tc>
          <w:tcPr>
            <w:tcW w:w="1985" w:type="dxa"/>
            <w:vAlign w:val="center"/>
          </w:tcPr>
          <w:p w:rsidR="006F0E48" w:rsidRPr="00A56385" w:rsidRDefault="006F0E48"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貸与メータ口径</w:t>
            </w:r>
          </w:p>
        </w:tc>
        <w:tc>
          <w:tcPr>
            <w:tcW w:w="2977" w:type="dxa"/>
            <w:vAlign w:val="center"/>
          </w:tcPr>
          <w:p w:rsidR="006F0E48" w:rsidRPr="00A56385" w:rsidRDefault="006F0E48" w:rsidP="00C95BB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基準流量の範囲</w:t>
            </w:r>
          </w:p>
        </w:tc>
      </w:tr>
      <w:tr w:rsidR="00A56385" w:rsidRPr="00A56385" w:rsidTr="00784E7E">
        <w:trPr>
          <w:trHeight w:val="131"/>
        </w:trPr>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13㎜</w:t>
            </w:r>
          </w:p>
        </w:tc>
        <w:tc>
          <w:tcPr>
            <w:tcW w:w="2977" w:type="dxa"/>
          </w:tcPr>
          <w:p w:rsidR="00B338FF" w:rsidRPr="00A56385" w:rsidRDefault="00B338FF" w:rsidP="00816C16">
            <w:pPr>
              <w:jc w:val="righ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12ｍ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20㎜</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20ｍ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25㎜</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30ｍ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接線流　　40㎜</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50ｍ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　　50㎜</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250ｍ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A56385" w:rsidRPr="00A56385" w:rsidTr="00784E7E">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　　75㎜</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390ｍ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r w:rsidR="00F21E99" w:rsidRPr="00A56385" w:rsidTr="00784E7E">
        <w:trPr>
          <w:trHeight w:val="253"/>
        </w:trPr>
        <w:tc>
          <w:tcPr>
            <w:tcW w:w="1985" w:type="dxa"/>
          </w:tcPr>
          <w:p w:rsidR="00B338FF" w:rsidRPr="00A56385" w:rsidRDefault="00B338FF" w:rsidP="00816C16">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たて型　 100㎜</w:t>
            </w:r>
          </w:p>
        </w:tc>
        <w:tc>
          <w:tcPr>
            <w:tcW w:w="2977" w:type="dxa"/>
          </w:tcPr>
          <w:p w:rsidR="00B338FF" w:rsidRPr="00A56385" w:rsidRDefault="00B338FF" w:rsidP="00816C16">
            <w:pPr>
              <w:jc w:val="right"/>
              <w:rPr>
                <w:sz w:val="24"/>
                <w:szCs w:val="24"/>
              </w:rPr>
            </w:pPr>
            <w:r w:rsidRPr="00A56385">
              <w:rPr>
                <w:rFonts w:asciiTheme="minorEastAsia" w:eastAsiaTheme="minorEastAsia" w:hAnsiTheme="minorEastAsia" w:hint="eastAsia"/>
                <w:sz w:val="24"/>
                <w:szCs w:val="24"/>
              </w:rPr>
              <w:t>620ｍ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／日</w:t>
            </w:r>
          </w:p>
        </w:tc>
      </w:tr>
    </w:tbl>
    <w:p w:rsidR="005F171D" w:rsidRPr="00A56385" w:rsidRDefault="005F171D" w:rsidP="005F171D">
      <w:pPr>
        <w:ind w:left="240" w:hangingChars="100" w:hanging="240"/>
        <w:rPr>
          <w:rFonts w:asciiTheme="minorEastAsia" w:eastAsiaTheme="minorEastAsia" w:hAnsiTheme="minorEastAsia"/>
          <w:szCs w:val="24"/>
        </w:rPr>
      </w:pPr>
    </w:p>
    <w:p w:rsidR="00181AA6" w:rsidRPr="00A56385" w:rsidRDefault="00360ACD" w:rsidP="00360ACD">
      <w:pPr>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２　３階以上に給水するときは、出水不良対策として、メータ口径は２０㎜以上にすること。</w:t>
      </w:r>
    </w:p>
    <w:p w:rsidR="00181AA6" w:rsidRPr="00A56385" w:rsidRDefault="00197F0E" w:rsidP="00197F0E">
      <w:pPr>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３　参考メータの口径は、貸与メータ二次側ではあるが出水不良対策として、前２項に準じること。</w:t>
      </w:r>
    </w:p>
    <w:tbl>
      <w:tblPr>
        <w:tblStyle w:val="af1"/>
        <w:tblW w:w="0" w:type="auto"/>
        <w:tblLook w:val="04A0" w:firstRow="1" w:lastRow="0" w:firstColumn="1" w:lastColumn="0" w:noHBand="0" w:noVBand="1"/>
      </w:tblPr>
      <w:tblGrid>
        <w:gridCol w:w="8617"/>
      </w:tblGrid>
      <w:tr w:rsidR="00360ACD" w:rsidRPr="00A56385" w:rsidTr="00360ACD">
        <w:tc>
          <w:tcPr>
            <w:tcW w:w="8617" w:type="dxa"/>
          </w:tcPr>
          <w:p w:rsidR="002469DC" w:rsidRPr="00A56385" w:rsidRDefault="002469DC" w:rsidP="002469DC">
            <w:pPr>
              <w:autoSpaceDE w:val="0"/>
              <w:autoSpaceDN w:val="0"/>
              <w:adjustRightInd w:val="0"/>
              <w:ind w:leftChars="100" w:left="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（口径の決定に用いる計算書）</w:t>
            </w:r>
          </w:p>
          <w:p w:rsidR="002469DC" w:rsidRPr="00A56385" w:rsidRDefault="002469DC" w:rsidP="002469DC">
            <w:pPr>
              <w:autoSpaceDE w:val="0"/>
              <w:autoSpaceDN w:val="0"/>
              <w:adjustRightInd w:val="0"/>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第１９条　給水管及び貸与メータの口径の決定に当たっては、給水方式ごとに次の各号に定める計算書を用いなければならない。</w:t>
            </w:r>
          </w:p>
          <w:p w:rsidR="002469DC" w:rsidRPr="00A56385" w:rsidRDefault="002469DC" w:rsidP="002469DC">
            <w:pPr>
              <w:ind w:leftChars="50" w:left="480" w:hangingChars="150" w:hanging="360"/>
              <w:rPr>
                <w:rFonts w:asciiTheme="minorEastAsia" w:eastAsiaTheme="minorEastAsia" w:hAnsiTheme="minorEastAsia" w:cs="ＭＳ 明朝"/>
                <w:sz w:val="24"/>
                <w:szCs w:val="24"/>
              </w:rPr>
            </w:pPr>
            <w:r w:rsidRPr="00A56385">
              <w:rPr>
                <w:rFonts w:asciiTheme="minorEastAsia" w:eastAsiaTheme="minorEastAsia" w:hAnsiTheme="minorEastAsia" w:hint="eastAsia"/>
                <w:sz w:val="24"/>
                <w:szCs w:val="24"/>
              </w:rPr>
              <w:t xml:space="preserve">(1)　直結直圧式　</w:t>
            </w:r>
            <w:r w:rsidRPr="00A56385">
              <w:rPr>
                <w:rFonts w:asciiTheme="minorEastAsia" w:eastAsiaTheme="minorEastAsia" w:hAnsiTheme="minorEastAsia" w:cs="ＭＳ 明朝" w:hint="eastAsia"/>
                <w:sz w:val="24"/>
                <w:szCs w:val="24"/>
              </w:rPr>
              <w:t>直結給水計算書（様式第４号）</w:t>
            </w:r>
          </w:p>
          <w:p w:rsidR="002469DC" w:rsidRPr="00A56385" w:rsidRDefault="002469DC" w:rsidP="002469DC">
            <w:pPr>
              <w:ind w:leftChars="50" w:left="480" w:hangingChars="150" w:hanging="36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(2)　複数に給水する直結直圧式　給水幹線計算書（様式第５号）</w:t>
            </w:r>
          </w:p>
          <w:p w:rsidR="002469DC" w:rsidRPr="00A56385" w:rsidRDefault="002469DC" w:rsidP="002469DC">
            <w:pPr>
              <w:ind w:leftChars="50" w:left="480" w:hangingChars="150" w:hanging="36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(3)　４・５階直結式　</w:t>
            </w:r>
            <w:r w:rsidRPr="00A56385">
              <w:rPr>
                <w:rFonts w:asciiTheme="minorEastAsia" w:eastAsiaTheme="minorEastAsia" w:hAnsiTheme="minorEastAsia" w:hint="eastAsia"/>
                <w:sz w:val="24"/>
                <w:szCs w:val="24"/>
              </w:rPr>
              <w:t>４・５階直結式給水計算書（様式第６号）</w:t>
            </w:r>
          </w:p>
          <w:p w:rsidR="002469DC" w:rsidRPr="00A56385" w:rsidRDefault="002469DC" w:rsidP="002469DC">
            <w:pPr>
              <w:ind w:leftChars="50" w:left="480" w:hangingChars="150" w:hanging="36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(4)　直結増圧式　</w:t>
            </w:r>
            <w:r w:rsidRPr="00A56385">
              <w:rPr>
                <w:rFonts w:asciiTheme="minorEastAsia" w:eastAsiaTheme="minorEastAsia" w:hAnsiTheme="minorEastAsia" w:hint="eastAsia"/>
                <w:sz w:val="24"/>
                <w:szCs w:val="24"/>
              </w:rPr>
              <w:t>直結増圧式給水計算書（</w:t>
            </w:r>
            <w:r w:rsidRPr="00A56385">
              <w:rPr>
                <w:rFonts w:asciiTheme="minorEastAsia" w:eastAsiaTheme="minorEastAsia" w:hAnsiTheme="minorEastAsia" w:cs="ＭＳ 明朝" w:hint="eastAsia"/>
                <w:sz w:val="24"/>
                <w:szCs w:val="24"/>
              </w:rPr>
              <w:t>様式第７号）</w:t>
            </w:r>
          </w:p>
          <w:p w:rsidR="002469DC" w:rsidRPr="00A56385" w:rsidRDefault="002469DC" w:rsidP="002469DC">
            <w:pPr>
              <w:ind w:firstLineChars="50" w:firstLine="12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(5)　受水槽式給水　受水槽式給水計算書（様式第８号）</w:t>
            </w:r>
          </w:p>
          <w:p w:rsidR="00BA28C1" w:rsidRPr="00A56385" w:rsidRDefault="002469DC" w:rsidP="002469DC">
            <w:pPr>
              <w:autoSpaceDE w:val="0"/>
              <w:autoSpaceDN w:val="0"/>
              <w:adjustRightInd w:val="0"/>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cs="ＭＳ 明朝" w:hint="eastAsia"/>
                <w:sz w:val="24"/>
                <w:szCs w:val="24"/>
              </w:rPr>
              <w:t>２　前項の規定にかかわらず、計算書による口径の決定が困難又は不適当であると認められるときは、別に口径を決定する積算根拠を明示することで計算書に代えることができるものとする。</w:t>
            </w:r>
          </w:p>
        </w:tc>
      </w:tr>
    </w:tbl>
    <w:p w:rsidR="00360ACD" w:rsidRPr="00A56385" w:rsidRDefault="00360ACD" w:rsidP="0021349C">
      <w:pPr>
        <w:rPr>
          <w:rFonts w:asciiTheme="minorEastAsia" w:eastAsiaTheme="minorEastAsia" w:hAnsiTheme="minorEastAsia"/>
          <w:szCs w:val="24"/>
        </w:rPr>
      </w:pPr>
    </w:p>
    <w:p w:rsidR="00360ACD" w:rsidRPr="00A56385" w:rsidRDefault="00360ACD" w:rsidP="00360ACD">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360ACD" w:rsidRPr="00A56385" w:rsidRDefault="00172CF4" w:rsidP="00360ACD">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１　</w:t>
      </w:r>
      <w:r w:rsidR="00360ACD" w:rsidRPr="00A56385">
        <w:rPr>
          <w:rFonts w:asciiTheme="minorEastAsia" w:eastAsiaTheme="minorEastAsia" w:hAnsiTheme="minorEastAsia" w:cs="Times New Roman" w:hint="eastAsia"/>
          <w:szCs w:val="24"/>
        </w:rPr>
        <w:t>給水方式ごとの口径の決定方法は</w:t>
      </w:r>
      <w:r w:rsidR="005B17AE" w:rsidRPr="00A56385">
        <w:rPr>
          <w:rFonts w:asciiTheme="minorEastAsia" w:eastAsiaTheme="minorEastAsia" w:hAnsiTheme="minorEastAsia" w:cs="Times New Roman" w:hint="eastAsia"/>
          <w:szCs w:val="24"/>
        </w:rPr>
        <w:t>、</w:t>
      </w:r>
      <w:r w:rsidR="00360ACD" w:rsidRPr="00A56385">
        <w:rPr>
          <w:rFonts w:asciiTheme="minorEastAsia" w:eastAsiaTheme="minorEastAsia" w:hAnsiTheme="minorEastAsia" w:cs="Times New Roman" w:hint="eastAsia"/>
          <w:szCs w:val="24"/>
        </w:rPr>
        <w:t>次</w:t>
      </w:r>
      <w:r w:rsidR="00244568" w:rsidRPr="00A56385">
        <w:rPr>
          <w:rFonts w:asciiTheme="minorEastAsia" w:eastAsiaTheme="minorEastAsia" w:hAnsiTheme="minorEastAsia" w:cs="Times New Roman" w:hint="eastAsia"/>
          <w:szCs w:val="24"/>
        </w:rPr>
        <w:t>の各号</w:t>
      </w:r>
      <w:r w:rsidR="00360ACD" w:rsidRPr="00A56385">
        <w:rPr>
          <w:rFonts w:asciiTheme="minorEastAsia" w:eastAsiaTheme="minorEastAsia" w:hAnsiTheme="minorEastAsia" w:cs="Times New Roman" w:hint="eastAsia"/>
          <w:szCs w:val="24"/>
        </w:rPr>
        <w:t>に掲げるとおりとする。</w:t>
      </w:r>
    </w:p>
    <w:p w:rsidR="009C5DD8" w:rsidRPr="00A56385" w:rsidRDefault="009C5DD8" w:rsidP="00124E83">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r w:rsidR="00172CF4" w:rsidRPr="00A56385">
        <w:rPr>
          <w:rFonts w:asciiTheme="minorEastAsia" w:eastAsiaTheme="minorEastAsia" w:hAnsiTheme="minorEastAsia" w:cs="Times New Roman" w:hint="eastAsia"/>
          <w:szCs w:val="24"/>
        </w:rPr>
        <w:t xml:space="preserve">　</w:t>
      </w:r>
      <w:r w:rsidRPr="00A56385">
        <w:rPr>
          <w:rFonts w:asciiTheme="minorEastAsia" w:eastAsiaTheme="minorEastAsia" w:hAnsiTheme="minorEastAsia" w:cs="Times New Roman" w:hint="eastAsia"/>
          <w:szCs w:val="24"/>
        </w:rPr>
        <w:t>なお、共同住宅等</w:t>
      </w:r>
      <w:r w:rsidR="00124E83" w:rsidRPr="00A56385">
        <w:rPr>
          <w:rFonts w:asciiTheme="minorEastAsia" w:eastAsiaTheme="minorEastAsia" w:hAnsiTheme="minorEastAsia" w:cs="Times New Roman" w:hint="eastAsia"/>
          <w:szCs w:val="24"/>
        </w:rPr>
        <w:t>における</w:t>
      </w:r>
      <w:r w:rsidRPr="00A56385">
        <w:rPr>
          <w:rFonts w:asciiTheme="minorEastAsia" w:eastAsiaTheme="minorEastAsia" w:hAnsiTheme="minorEastAsia" w:cs="Times New Roman" w:hint="eastAsia"/>
          <w:szCs w:val="24"/>
        </w:rPr>
        <w:t>各戸別の貸与メータの口径は、直結給水計算書に</w:t>
      </w:r>
      <w:r w:rsidR="007A36CE" w:rsidRPr="00A56385">
        <w:rPr>
          <w:rFonts w:asciiTheme="minorEastAsia" w:eastAsiaTheme="minorEastAsia" w:hAnsiTheme="minorEastAsia" w:cs="Times New Roman" w:hint="eastAsia"/>
          <w:szCs w:val="24"/>
        </w:rPr>
        <w:t>より</w:t>
      </w:r>
      <w:r w:rsidRPr="00A56385">
        <w:rPr>
          <w:rFonts w:asciiTheme="minorEastAsia" w:eastAsiaTheme="minorEastAsia" w:hAnsiTheme="minorEastAsia" w:cs="Times New Roman" w:hint="eastAsia"/>
          <w:szCs w:val="24"/>
        </w:rPr>
        <w:t>決定することとする。ただし</w:t>
      </w:r>
      <w:r w:rsidR="00160CAB" w:rsidRPr="00A56385">
        <w:rPr>
          <w:rFonts w:asciiTheme="minorEastAsia" w:eastAsiaTheme="minorEastAsia" w:hAnsiTheme="minorEastAsia" w:cs="Times New Roman" w:hint="eastAsia"/>
          <w:szCs w:val="24"/>
        </w:rPr>
        <w:t>、</w:t>
      </w:r>
      <w:r w:rsidRPr="00A56385">
        <w:rPr>
          <w:rFonts w:asciiTheme="minorEastAsia" w:eastAsiaTheme="minorEastAsia" w:hAnsiTheme="minorEastAsia" w:cs="Times New Roman" w:hint="eastAsia"/>
          <w:szCs w:val="24"/>
        </w:rPr>
        <w:t>３階以上</w:t>
      </w:r>
      <w:r w:rsidR="00B27A56" w:rsidRPr="00A56385">
        <w:rPr>
          <w:rFonts w:asciiTheme="minorEastAsia" w:eastAsiaTheme="minorEastAsia" w:hAnsiTheme="minorEastAsia" w:cs="Times New Roman" w:hint="eastAsia"/>
          <w:szCs w:val="24"/>
        </w:rPr>
        <w:t>に</w:t>
      </w:r>
      <w:r w:rsidRPr="00A56385">
        <w:rPr>
          <w:rFonts w:asciiTheme="minorEastAsia" w:eastAsiaTheme="minorEastAsia" w:hAnsiTheme="minorEastAsia" w:hint="eastAsia"/>
          <w:szCs w:val="24"/>
        </w:rPr>
        <w:t>給水するときの貸与メータ口径は、</w:t>
      </w:r>
      <w:r w:rsidR="00B27A56" w:rsidRPr="00A56385">
        <w:rPr>
          <w:rFonts w:asciiTheme="minorEastAsia" w:eastAsiaTheme="minorEastAsia" w:hAnsiTheme="minorEastAsia" w:hint="eastAsia"/>
          <w:szCs w:val="24"/>
        </w:rPr>
        <w:t>計算結果にかかわらず</w:t>
      </w:r>
      <w:r w:rsidRPr="00A56385">
        <w:rPr>
          <w:rFonts w:asciiTheme="minorEastAsia" w:eastAsiaTheme="minorEastAsia" w:hAnsiTheme="minorEastAsia" w:hint="eastAsia"/>
          <w:szCs w:val="24"/>
        </w:rPr>
        <w:t>２０</w:t>
      </w:r>
      <w:r w:rsidR="00B27A56" w:rsidRPr="00A56385">
        <w:rPr>
          <w:rFonts w:asciiTheme="minorEastAsia" w:eastAsiaTheme="minorEastAsia" w:hAnsiTheme="minorEastAsia" w:hint="eastAsia"/>
          <w:szCs w:val="24"/>
        </w:rPr>
        <w:t>㎜</w:t>
      </w:r>
      <w:r w:rsidRPr="00A56385">
        <w:rPr>
          <w:rFonts w:asciiTheme="minorEastAsia" w:eastAsiaTheme="minorEastAsia" w:hAnsiTheme="minorEastAsia" w:hint="eastAsia"/>
          <w:szCs w:val="24"/>
        </w:rPr>
        <w:t>以上とする。</w:t>
      </w:r>
    </w:p>
    <w:p w:rsidR="009C5DD8" w:rsidRDefault="00360ACD" w:rsidP="00360ACD">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(1)  </w:t>
      </w:r>
      <w:r w:rsidR="009C5DD8" w:rsidRPr="00A56385">
        <w:rPr>
          <w:rFonts w:asciiTheme="minorEastAsia" w:eastAsiaTheme="minorEastAsia" w:hAnsiTheme="minorEastAsia" w:cs="Times New Roman" w:hint="eastAsia"/>
          <w:szCs w:val="24"/>
        </w:rPr>
        <w:t>直結給水計算書は、直結直圧式の１戸建て住宅の給水管及び貸与メータ口径を決定するときに使用すること。</w:t>
      </w:r>
    </w:p>
    <w:p w:rsidR="007F1C38" w:rsidRPr="00971226" w:rsidRDefault="007F1C38" w:rsidP="007F1C38">
      <w:pPr>
        <w:ind w:leftChars="-11" w:left="461" w:hangingChars="202" w:hanging="487"/>
        <w:rPr>
          <w:rFonts w:asciiTheme="minorEastAsia" w:eastAsiaTheme="minorEastAsia" w:hAnsiTheme="minorEastAsia" w:cs="Times New Roman"/>
          <w:color w:val="FF0000"/>
          <w:szCs w:val="24"/>
        </w:rPr>
      </w:pPr>
      <w:r w:rsidRPr="007F1C38">
        <w:rPr>
          <w:rFonts w:asciiTheme="minorEastAsia" w:eastAsiaTheme="minorEastAsia" w:hAnsiTheme="minorEastAsia" w:cs="Times New Roman" w:hint="eastAsia"/>
          <w:b/>
          <w:color w:val="FF0000"/>
          <w:szCs w:val="24"/>
        </w:rPr>
        <w:t xml:space="preserve">　　　</w:t>
      </w:r>
      <w:r w:rsidRPr="00971226">
        <w:rPr>
          <w:rFonts w:asciiTheme="minorEastAsia" w:eastAsiaTheme="minorEastAsia" w:hAnsiTheme="minorEastAsia" w:cs="Times New Roman" w:hint="eastAsia"/>
          <w:szCs w:val="24"/>
        </w:rPr>
        <w:t>ただし、一般的な戸建て住宅の新設工事において、栓数等の条件を満たす場合は、計算書を省略できるものとする。</w:t>
      </w:r>
    </w:p>
    <w:p w:rsidR="009C5DD8" w:rsidRPr="00A56385" w:rsidRDefault="009C5DD8" w:rsidP="00360ACD">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(2)  給水幹線計算書は、</w:t>
      </w:r>
      <w:r w:rsidR="00360ACD" w:rsidRPr="00A56385">
        <w:rPr>
          <w:rFonts w:asciiTheme="minorEastAsia" w:eastAsiaTheme="minorEastAsia" w:hAnsiTheme="minorEastAsia" w:cs="Times New Roman" w:hint="eastAsia"/>
          <w:szCs w:val="24"/>
        </w:rPr>
        <w:t>直結直圧式の３階建てまでの</w:t>
      </w:r>
      <w:r w:rsidR="008813BD" w:rsidRPr="00A56385">
        <w:rPr>
          <w:rFonts w:asciiTheme="minorEastAsia" w:eastAsiaTheme="minorEastAsia" w:hAnsiTheme="minorEastAsia" w:cs="Times New Roman" w:hint="eastAsia"/>
          <w:szCs w:val="24"/>
        </w:rPr>
        <w:t>複数の需要者に供給する</w:t>
      </w:r>
      <w:r w:rsidR="00360ACD" w:rsidRPr="00A56385">
        <w:rPr>
          <w:rFonts w:asciiTheme="minorEastAsia" w:eastAsiaTheme="minorEastAsia" w:hAnsiTheme="minorEastAsia" w:cs="Times New Roman" w:hint="eastAsia"/>
          <w:szCs w:val="24"/>
        </w:rPr>
        <w:t>給水管</w:t>
      </w:r>
      <w:r w:rsidRPr="00A56385">
        <w:rPr>
          <w:rFonts w:asciiTheme="minorEastAsia" w:eastAsiaTheme="minorEastAsia" w:hAnsiTheme="minorEastAsia" w:cs="Times New Roman" w:hint="eastAsia"/>
          <w:szCs w:val="24"/>
        </w:rPr>
        <w:t>口径を決定するときに使用すること。</w:t>
      </w:r>
    </w:p>
    <w:p w:rsidR="009C5DD8" w:rsidRPr="00A56385" w:rsidRDefault="009C5DD8" w:rsidP="009C5DD8">
      <w:pPr>
        <w:ind w:left="480" w:hangingChars="200" w:hanging="480"/>
        <w:rPr>
          <w:rFonts w:asciiTheme="minorEastAsia" w:eastAsiaTheme="minorEastAsia" w:hAnsiTheme="minorEastAsia" w:cs="ＭＳ 明朝"/>
          <w:szCs w:val="24"/>
        </w:rPr>
      </w:pPr>
      <w:r w:rsidRPr="00A56385">
        <w:rPr>
          <w:rFonts w:asciiTheme="minorEastAsia" w:eastAsiaTheme="minorEastAsia" w:hAnsiTheme="minorEastAsia" w:cs="Times New Roman" w:hint="eastAsia"/>
          <w:szCs w:val="24"/>
        </w:rPr>
        <w:t xml:space="preserve"> (3)  ４・５階直結式給水計算書は、</w:t>
      </w:r>
      <w:r w:rsidR="00360ACD" w:rsidRPr="00A56385">
        <w:rPr>
          <w:rFonts w:asciiTheme="minorEastAsia" w:eastAsiaTheme="minorEastAsia" w:hAnsiTheme="minorEastAsia" w:cs="ＭＳ 明朝" w:hint="eastAsia"/>
          <w:szCs w:val="24"/>
        </w:rPr>
        <w:t>４・５階直結式の建物の給水管</w:t>
      </w:r>
      <w:r w:rsidRPr="00A56385">
        <w:rPr>
          <w:rFonts w:asciiTheme="minorEastAsia" w:eastAsiaTheme="minorEastAsia" w:hAnsiTheme="minorEastAsia" w:cs="ＭＳ 明朝" w:hint="eastAsia"/>
          <w:szCs w:val="24"/>
        </w:rPr>
        <w:t>口径</w:t>
      </w:r>
      <w:r w:rsidR="00B27A56" w:rsidRPr="00A56385">
        <w:rPr>
          <w:rFonts w:asciiTheme="minorEastAsia" w:eastAsiaTheme="minorEastAsia" w:hAnsiTheme="minorEastAsia" w:cs="ＭＳ 明朝" w:hint="eastAsia"/>
          <w:szCs w:val="24"/>
        </w:rPr>
        <w:t>を</w:t>
      </w:r>
      <w:r w:rsidRPr="00A56385">
        <w:rPr>
          <w:rFonts w:asciiTheme="minorEastAsia" w:eastAsiaTheme="minorEastAsia" w:hAnsiTheme="minorEastAsia" w:cs="ＭＳ 明朝" w:hint="eastAsia"/>
          <w:szCs w:val="24"/>
        </w:rPr>
        <w:t>決定するときに使用し、</w:t>
      </w:r>
      <w:r w:rsidR="00570E78" w:rsidRPr="00A56385">
        <w:rPr>
          <w:rFonts w:asciiTheme="minorEastAsia" w:eastAsiaTheme="minorEastAsia" w:hAnsiTheme="minorEastAsia" w:cs="ＭＳ 明朝" w:hint="eastAsia"/>
          <w:szCs w:val="24"/>
        </w:rPr>
        <w:t>その計算書</w:t>
      </w:r>
      <w:r w:rsidR="00F0290E" w:rsidRPr="00A56385">
        <w:rPr>
          <w:rFonts w:asciiTheme="minorEastAsia" w:eastAsiaTheme="minorEastAsia" w:hAnsiTheme="minorEastAsia" w:cs="ＭＳ 明朝" w:hint="eastAsia"/>
          <w:szCs w:val="24"/>
        </w:rPr>
        <w:t>において、</w:t>
      </w:r>
      <w:r w:rsidRPr="00A56385">
        <w:rPr>
          <w:rFonts w:asciiTheme="minorEastAsia" w:eastAsiaTheme="minorEastAsia" w:hAnsiTheme="minorEastAsia" w:cs="ＭＳ 明朝" w:hint="eastAsia"/>
          <w:szCs w:val="24"/>
        </w:rPr>
        <w:t>給水管口径が５０㎜以下のときは、ウエストン公式、給水管口径が７５㎜以上のときは、ヘーゼン・ウィリアムズ公式を使用するので注意すること。</w:t>
      </w:r>
    </w:p>
    <w:p w:rsidR="009C5DD8" w:rsidRPr="00A56385" w:rsidRDefault="009C5DD8" w:rsidP="009C5DD8">
      <w:pPr>
        <w:ind w:leftChars="200" w:left="480" w:firstLineChars="100" w:firstLine="240"/>
        <w:rPr>
          <w:rFonts w:asciiTheme="minorEastAsia" w:eastAsiaTheme="minorEastAsia" w:hAnsiTheme="minorEastAsia" w:cs="ＭＳ 明朝"/>
          <w:szCs w:val="24"/>
        </w:rPr>
      </w:pPr>
      <w:r w:rsidRPr="00A56385">
        <w:rPr>
          <w:rFonts w:asciiTheme="minorEastAsia" w:eastAsiaTheme="minorEastAsia" w:hAnsiTheme="minorEastAsia" w:cs="ＭＳ 明朝" w:hint="eastAsia"/>
          <w:szCs w:val="24"/>
        </w:rPr>
        <w:t>なお、給水管口径別の計算式は、次のとおりとする。</w:t>
      </w:r>
    </w:p>
    <w:p w:rsidR="009C5DD8" w:rsidRPr="00A56385" w:rsidRDefault="009C5DD8" w:rsidP="009C5DD8">
      <w:pPr>
        <w:ind w:firstLineChars="200" w:firstLine="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ア　ウエストン公式（</w:t>
      </w:r>
      <w:r w:rsidR="00B27A56" w:rsidRPr="00A56385">
        <w:rPr>
          <w:rFonts w:asciiTheme="minorEastAsia" w:eastAsiaTheme="minorEastAsia" w:hAnsiTheme="minorEastAsia" w:cs="Times New Roman" w:hint="eastAsia"/>
          <w:szCs w:val="24"/>
        </w:rPr>
        <w:t>給水管</w:t>
      </w:r>
      <w:r w:rsidRPr="00A56385">
        <w:rPr>
          <w:rFonts w:asciiTheme="minorEastAsia" w:eastAsiaTheme="minorEastAsia" w:hAnsiTheme="minorEastAsia" w:cs="Times New Roman" w:hint="eastAsia"/>
          <w:szCs w:val="24"/>
        </w:rPr>
        <w:t>口径５０㎜以下のとき）</w:t>
      </w:r>
    </w:p>
    <w:tbl>
      <w:tblPr>
        <w:tblStyle w:val="220"/>
        <w:tblW w:w="0" w:type="auto"/>
        <w:tblInd w:w="1101" w:type="dxa"/>
        <w:tblLayout w:type="fixed"/>
        <w:tblLook w:val="04A0" w:firstRow="1" w:lastRow="0" w:firstColumn="1" w:lastColumn="0" w:noHBand="0" w:noVBand="1"/>
      </w:tblPr>
      <w:tblGrid>
        <w:gridCol w:w="1843"/>
        <w:gridCol w:w="2693"/>
        <w:gridCol w:w="456"/>
        <w:gridCol w:w="456"/>
        <w:gridCol w:w="364"/>
        <w:gridCol w:w="567"/>
        <w:gridCol w:w="992"/>
      </w:tblGrid>
      <w:tr w:rsidR="00A56385" w:rsidRPr="00A56385" w:rsidTr="00C95BB6">
        <w:tc>
          <w:tcPr>
            <w:tcW w:w="1843" w:type="dxa"/>
            <w:vMerge w:val="restart"/>
            <w:tcBorders>
              <w:top w:val="nil"/>
              <w:left w:val="nil"/>
              <w:right w:val="single" w:sz="4" w:space="0" w:color="FFFFFF" w:themeColor="background1"/>
            </w:tcBorders>
            <w:vAlign w:val="center"/>
          </w:tcPr>
          <w:p w:rsidR="00C95BB6" w:rsidRPr="00A56385" w:rsidRDefault="00C95BB6" w:rsidP="009C5DD8">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ｈ＝（0.0126＋</w:t>
            </w:r>
          </w:p>
          <w:p w:rsidR="00C95BB6" w:rsidRPr="00A56385" w:rsidRDefault="00C95BB6" w:rsidP="009C5DD8">
            <w:pPr>
              <w:rPr>
                <w:rFonts w:asciiTheme="minorEastAsia" w:eastAsiaTheme="minorEastAsia" w:hAnsiTheme="minorEastAsia"/>
                <w:sz w:val="24"/>
                <w:szCs w:val="24"/>
              </w:rPr>
            </w:pPr>
          </w:p>
        </w:tc>
        <w:tc>
          <w:tcPr>
            <w:tcW w:w="2693" w:type="dxa"/>
            <w:tcBorders>
              <w:top w:val="nil"/>
              <w:left w:val="single" w:sz="4" w:space="0" w:color="FFFFFF" w:themeColor="background1"/>
              <w:right w:val="single" w:sz="4" w:space="0" w:color="FFFFFF" w:themeColor="background1"/>
            </w:tcBorders>
          </w:tcPr>
          <w:p w:rsidR="00C95BB6" w:rsidRPr="00A56385" w:rsidRDefault="00C95BB6" w:rsidP="00B338FF">
            <w:pPr>
              <w:ind w:rightChars="-45" w:right="-108"/>
              <w:rPr>
                <w:rFonts w:asciiTheme="minorEastAsia" w:eastAsiaTheme="minorEastAsia" w:hAnsiTheme="minorEastAsia"/>
                <w:sz w:val="24"/>
                <w:szCs w:val="24"/>
              </w:rPr>
            </w:pPr>
            <w:r w:rsidRPr="00A56385">
              <w:rPr>
                <w:rFonts w:asciiTheme="minorEastAsia" w:eastAsiaTheme="minorEastAsia" w:hAnsiTheme="minorEastAsia" w:hint="eastAsia"/>
                <w:noProof/>
                <w:szCs w:val="24"/>
              </w:rPr>
              <mc:AlternateContent>
                <mc:Choice Requires="wps">
                  <w:drawing>
                    <wp:anchor distT="0" distB="0" distL="114300" distR="114300" simplePos="0" relativeHeight="252118016" behindDoc="0" locked="0" layoutInCell="1" allowOverlap="1" wp14:anchorId="59E038A4" wp14:editId="09E9DC59">
                      <wp:simplePos x="0" y="0"/>
                      <wp:positionH relativeFrom="column">
                        <wp:posOffset>297815</wp:posOffset>
                      </wp:positionH>
                      <wp:positionV relativeFrom="paragraph">
                        <wp:posOffset>45720</wp:posOffset>
                      </wp:positionV>
                      <wp:extent cx="838200" cy="46672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838200" cy="466725"/>
                              </a:xfrm>
                              <a:prstGeom prst="rect">
                                <a:avLst/>
                              </a:prstGeom>
                              <a:noFill/>
                              <a:ln w="25400" cap="flat" cmpd="sng" algn="ctr">
                                <a:noFill/>
                                <a:prstDash val="solid"/>
                              </a:ln>
                              <a:effectLst/>
                            </wps:spPr>
                            <wps:txbx>
                              <w:txbxContent>
                                <w:p w:rsidR="00ED1EB4" w:rsidRPr="00931EA6" w:rsidRDefault="00ED1EB4" w:rsidP="009C5DD8">
                                  <w:pPr>
                                    <w:jc w:val="center"/>
                                    <w:rPr>
                                      <w:color w:val="000000" w:themeColor="text1"/>
                                      <w:sz w:val="32"/>
                                      <w:szCs w:val="32"/>
                                    </w:rPr>
                                  </w:pPr>
                                  <w:r w:rsidRPr="00931EA6">
                                    <w:rPr>
                                      <w:rFonts w:hint="eastAsia"/>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038A4" id="正方形/長方形 29" o:spid="_x0000_s1027" style="position:absolute;left:0;text-align:left;margin-left:23.45pt;margin-top:3.6pt;width:66pt;height:36.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" filled="f" stroked="f" strokeweight="2pt">
                      <v:textbox>
                        <w:txbxContent>
                          <w:p w:rsidR="00ED1EB4" w:rsidRPr="00931EA6" w:rsidRDefault="00ED1EB4" w:rsidP="009C5DD8">
                            <w:pPr>
                              <w:jc w:val="center"/>
                              <w:rPr>
                                <w:color w:val="000000" w:themeColor="text1"/>
                                <w:sz w:val="32"/>
                                <w:szCs w:val="32"/>
                              </w:rPr>
                            </w:pPr>
                            <w:r w:rsidRPr="00931EA6">
                              <w:rPr>
                                <w:rFonts w:hint="eastAsia"/>
                                <w:color w:val="000000" w:themeColor="text1"/>
                                <w:sz w:val="32"/>
                                <w:szCs w:val="32"/>
                              </w:rPr>
                              <w:t>√</w:t>
                            </w:r>
                          </w:p>
                        </w:txbxContent>
                      </v:textbox>
                    </v:rect>
                  </w:pict>
                </mc:Fallback>
              </mc:AlternateContent>
            </w:r>
            <w:r w:rsidRPr="00A56385">
              <w:rPr>
                <w:rFonts w:asciiTheme="minorEastAsia" w:eastAsiaTheme="minorEastAsia" w:hAnsiTheme="minorEastAsia" w:hint="eastAsia"/>
                <w:sz w:val="24"/>
                <w:szCs w:val="24"/>
              </w:rPr>
              <w:t>0.</w:t>
            </w:r>
            <w:r w:rsidR="00B338FF" w:rsidRPr="00A56385">
              <w:rPr>
                <w:rFonts w:asciiTheme="minorEastAsia" w:eastAsiaTheme="minorEastAsia" w:hAnsiTheme="minorEastAsia" w:hint="eastAsia"/>
                <w:sz w:val="24"/>
                <w:szCs w:val="24"/>
              </w:rPr>
              <w:t>0</w:t>
            </w:r>
            <w:r w:rsidRPr="00A56385">
              <w:rPr>
                <w:rFonts w:asciiTheme="minorEastAsia" w:eastAsiaTheme="minorEastAsia" w:hAnsiTheme="minorEastAsia" w:hint="eastAsia"/>
                <w:sz w:val="24"/>
                <w:szCs w:val="24"/>
              </w:rPr>
              <w:t>1739</w:t>
            </w:r>
            <w:r w:rsidR="00B338FF" w:rsidRPr="00A56385">
              <w:rPr>
                <w:rFonts w:asciiTheme="minorEastAsia" w:eastAsiaTheme="minorEastAsia" w:hAnsiTheme="minorEastAsia" w:hint="eastAsia"/>
                <w:sz w:val="24"/>
                <w:szCs w:val="24"/>
              </w:rPr>
              <w:t xml:space="preserve">  －  </w:t>
            </w:r>
            <w:r w:rsidRPr="00A56385">
              <w:rPr>
                <w:rFonts w:asciiTheme="minorEastAsia" w:eastAsiaTheme="minorEastAsia" w:hAnsiTheme="minorEastAsia" w:hint="eastAsia"/>
                <w:sz w:val="24"/>
                <w:szCs w:val="24"/>
              </w:rPr>
              <w:t>0.1087Ｄ</w:t>
            </w:r>
          </w:p>
        </w:tc>
        <w:tc>
          <w:tcPr>
            <w:tcW w:w="456" w:type="dxa"/>
            <w:vMerge w:val="restart"/>
            <w:tcBorders>
              <w:top w:val="nil"/>
              <w:left w:val="single" w:sz="4" w:space="0" w:color="FFFFFF" w:themeColor="background1"/>
              <w:right w:val="nil"/>
            </w:tcBorders>
            <w:vAlign w:val="center"/>
          </w:tcPr>
          <w:p w:rsidR="00C95BB6" w:rsidRPr="00A56385" w:rsidRDefault="00C95BB6" w:rsidP="009C5DD8">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w:t>
            </w:r>
          </w:p>
        </w:tc>
        <w:tc>
          <w:tcPr>
            <w:tcW w:w="456" w:type="dxa"/>
            <w:tcBorders>
              <w:top w:val="nil"/>
              <w:left w:val="nil"/>
              <w:right w:val="nil"/>
            </w:tcBorders>
          </w:tcPr>
          <w:p w:rsidR="00C95BB6" w:rsidRPr="00A56385" w:rsidRDefault="00C95BB6" w:rsidP="009C5DD8">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Ｌ</w:t>
            </w:r>
          </w:p>
        </w:tc>
        <w:tc>
          <w:tcPr>
            <w:tcW w:w="364" w:type="dxa"/>
            <w:vMerge w:val="restart"/>
            <w:tcBorders>
              <w:top w:val="nil"/>
              <w:left w:val="nil"/>
              <w:right w:val="nil"/>
            </w:tcBorders>
            <w:vAlign w:val="center"/>
          </w:tcPr>
          <w:p w:rsidR="00C95BB6" w:rsidRPr="00A56385" w:rsidRDefault="00C95BB6" w:rsidP="009C5DD8">
            <w:pPr>
              <w:jc w:val="center"/>
              <w:rPr>
                <w:rFonts w:asciiTheme="minorEastAsia" w:eastAsiaTheme="minorEastAsia" w:hAnsiTheme="minorEastAsia"/>
                <w:szCs w:val="24"/>
              </w:rPr>
            </w:pPr>
            <w:r w:rsidRPr="00A56385">
              <w:rPr>
                <w:rFonts w:asciiTheme="minorEastAsia" w:eastAsiaTheme="minorEastAsia" w:hAnsiTheme="minorEastAsia" w:hint="eastAsia"/>
                <w:szCs w:val="24"/>
              </w:rPr>
              <w:t>・</w:t>
            </w:r>
          </w:p>
        </w:tc>
        <w:tc>
          <w:tcPr>
            <w:tcW w:w="567" w:type="dxa"/>
            <w:tcBorders>
              <w:top w:val="nil"/>
              <w:left w:val="nil"/>
              <w:right w:val="nil"/>
            </w:tcBorders>
          </w:tcPr>
          <w:p w:rsidR="00C95BB6" w:rsidRPr="00A56385" w:rsidRDefault="00C95BB6" w:rsidP="009C5DD8">
            <w:pPr>
              <w:jc w:val="center"/>
              <w:rPr>
                <w:rFonts w:asciiTheme="minorEastAsia" w:eastAsiaTheme="minorEastAsia" w:hAnsiTheme="minorEastAsia"/>
                <w:szCs w:val="24"/>
              </w:rPr>
            </w:pPr>
            <w:r w:rsidRPr="00A56385">
              <w:rPr>
                <w:rFonts w:asciiTheme="minorEastAsia" w:eastAsiaTheme="minorEastAsia" w:hAnsiTheme="minorEastAsia" w:hint="eastAsia"/>
                <w:szCs w:val="24"/>
              </w:rPr>
              <w:t>Ｖ</w:t>
            </w:r>
            <w:r w:rsidRPr="00A56385">
              <w:rPr>
                <w:rFonts w:asciiTheme="minorEastAsia" w:eastAsiaTheme="minorEastAsia" w:hAnsiTheme="minorEastAsia" w:hint="eastAsia"/>
                <w:szCs w:val="24"/>
                <w:vertAlign w:val="superscript"/>
              </w:rPr>
              <w:t>2</w:t>
            </w:r>
          </w:p>
        </w:tc>
        <w:tc>
          <w:tcPr>
            <w:tcW w:w="992" w:type="dxa"/>
            <w:vMerge w:val="restart"/>
            <w:tcBorders>
              <w:top w:val="nil"/>
              <w:left w:val="nil"/>
              <w:right w:val="nil"/>
            </w:tcBorders>
            <w:shd w:val="clear" w:color="auto" w:fill="auto"/>
          </w:tcPr>
          <w:p w:rsidR="00C95BB6" w:rsidRPr="00A56385" w:rsidRDefault="00C95BB6">
            <w:pPr>
              <w:widowControl/>
              <w:jc w:val="left"/>
            </w:pPr>
          </w:p>
        </w:tc>
      </w:tr>
      <w:tr w:rsidR="00A56385" w:rsidRPr="00A56385" w:rsidTr="00C95BB6">
        <w:trPr>
          <w:trHeight w:val="187"/>
        </w:trPr>
        <w:tc>
          <w:tcPr>
            <w:tcW w:w="1843" w:type="dxa"/>
            <w:vMerge/>
            <w:tcBorders>
              <w:left w:val="nil"/>
              <w:bottom w:val="nil"/>
              <w:right w:val="single" w:sz="4" w:space="0" w:color="FFFFFF" w:themeColor="background1"/>
            </w:tcBorders>
          </w:tcPr>
          <w:p w:rsidR="00C95BB6" w:rsidRPr="00A56385" w:rsidRDefault="00C95BB6" w:rsidP="009C5DD8">
            <w:pPr>
              <w:rPr>
                <w:rFonts w:asciiTheme="minorEastAsia" w:eastAsiaTheme="minorEastAsia" w:hAnsiTheme="minorEastAsia"/>
                <w:sz w:val="24"/>
                <w:szCs w:val="24"/>
              </w:rPr>
            </w:pPr>
          </w:p>
        </w:tc>
        <w:tc>
          <w:tcPr>
            <w:tcW w:w="2693" w:type="dxa"/>
            <w:tcBorders>
              <w:left w:val="single" w:sz="4" w:space="0" w:color="FFFFFF" w:themeColor="background1"/>
              <w:bottom w:val="nil"/>
              <w:right w:val="single" w:sz="4" w:space="0" w:color="FFFFFF" w:themeColor="background1"/>
            </w:tcBorders>
          </w:tcPr>
          <w:p w:rsidR="00C95BB6" w:rsidRPr="00A56385" w:rsidRDefault="00C95BB6" w:rsidP="009C5DD8">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Ｖ</w:t>
            </w:r>
          </w:p>
        </w:tc>
        <w:tc>
          <w:tcPr>
            <w:tcW w:w="456" w:type="dxa"/>
            <w:vMerge/>
            <w:tcBorders>
              <w:left w:val="single" w:sz="4" w:space="0" w:color="FFFFFF" w:themeColor="background1"/>
              <w:bottom w:val="nil"/>
              <w:right w:val="nil"/>
            </w:tcBorders>
          </w:tcPr>
          <w:p w:rsidR="00C95BB6" w:rsidRPr="00A56385" w:rsidRDefault="00C95BB6" w:rsidP="009C5DD8">
            <w:pPr>
              <w:rPr>
                <w:rFonts w:asciiTheme="minorEastAsia" w:eastAsiaTheme="minorEastAsia" w:hAnsiTheme="minorEastAsia"/>
                <w:sz w:val="24"/>
                <w:szCs w:val="24"/>
              </w:rPr>
            </w:pPr>
          </w:p>
        </w:tc>
        <w:tc>
          <w:tcPr>
            <w:tcW w:w="456" w:type="dxa"/>
            <w:tcBorders>
              <w:left w:val="nil"/>
              <w:bottom w:val="nil"/>
              <w:right w:val="nil"/>
            </w:tcBorders>
          </w:tcPr>
          <w:p w:rsidR="00C95BB6" w:rsidRPr="00A56385" w:rsidRDefault="00C95BB6" w:rsidP="009C5DD8">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Ｄ</w:t>
            </w:r>
          </w:p>
        </w:tc>
        <w:tc>
          <w:tcPr>
            <w:tcW w:w="364" w:type="dxa"/>
            <w:vMerge/>
            <w:tcBorders>
              <w:left w:val="nil"/>
              <w:bottom w:val="nil"/>
              <w:right w:val="nil"/>
            </w:tcBorders>
          </w:tcPr>
          <w:p w:rsidR="00C95BB6" w:rsidRPr="00A56385" w:rsidRDefault="00C95BB6" w:rsidP="009C5DD8">
            <w:pPr>
              <w:rPr>
                <w:rFonts w:asciiTheme="minorEastAsia" w:eastAsiaTheme="minorEastAsia" w:hAnsiTheme="minorEastAsia"/>
                <w:szCs w:val="24"/>
              </w:rPr>
            </w:pPr>
          </w:p>
        </w:tc>
        <w:tc>
          <w:tcPr>
            <w:tcW w:w="567" w:type="dxa"/>
            <w:tcBorders>
              <w:left w:val="nil"/>
              <w:bottom w:val="nil"/>
              <w:right w:val="nil"/>
            </w:tcBorders>
          </w:tcPr>
          <w:p w:rsidR="00C95BB6" w:rsidRPr="00A56385" w:rsidRDefault="00C95BB6" w:rsidP="009C5DD8">
            <w:pPr>
              <w:jc w:val="center"/>
              <w:rPr>
                <w:rFonts w:asciiTheme="minorEastAsia" w:eastAsiaTheme="minorEastAsia" w:hAnsiTheme="minorEastAsia"/>
                <w:szCs w:val="24"/>
              </w:rPr>
            </w:pPr>
            <w:r w:rsidRPr="00A56385">
              <w:rPr>
                <w:rFonts w:asciiTheme="minorEastAsia" w:eastAsiaTheme="minorEastAsia" w:hAnsiTheme="minorEastAsia" w:hint="eastAsia"/>
                <w:szCs w:val="24"/>
              </w:rPr>
              <w:t>2ｇ</w:t>
            </w:r>
          </w:p>
        </w:tc>
        <w:tc>
          <w:tcPr>
            <w:tcW w:w="992" w:type="dxa"/>
            <w:vMerge/>
            <w:tcBorders>
              <w:left w:val="nil"/>
              <w:bottom w:val="nil"/>
              <w:right w:val="nil"/>
            </w:tcBorders>
            <w:shd w:val="clear" w:color="auto" w:fill="auto"/>
          </w:tcPr>
          <w:p w:rsidR="00C95BB6" w:rsidRPr="00A56385" w:rsidRDefault="00C95BB6">
            <w:pPr>
              <w:widowControl/>
              <w:jc w:val="left"/>
            </w:pPr>
          </w:p>
        </w:tc>
      </w:tr>
      <w:tr w:rsidR="00C95BB6" w:rsidRPr="00A56385" w:rsidTr="00C95BB6">
        <w:trPr>
          <w:trHeight w:val="270"/>
        </w:trPr>
        <w:tc>
          <w:tcPr>
            <w:tcW w:w="7371" w:type="dxa"/>
            <w:gridSpan w:val="7"/>
            <w:tcBorders>
              <w:top w:val="nil"/>
              <w:left w:val="nil"/>
              <w:bottom w:val="nil"/>
              <w:right w:val="nil"/>
            </w:tcBorders>
          </w:tcPr>
          <w:p w:rsidR="00C95BB6" w:rsidRPr="00A56385" w:rsidRDefault="00C95BB6" w:rsidP="0059506F">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ｈ：摩擦損失水頭（ｍ）</w:t>
            </w:r>
          </w:p>
          <w:p w:rsidR="00C95BB6" w:rsidRPr="00A56385" w:rsidRDefault="00C95BB6" w:rsidP="0059506F">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Ｄ：管の口径（</w:t>
            </w:r>
            <w:r w:rsidR="00B338FF" w:rsidRPr="00A56385">
              <w:rPr>
                <w:rFonts w:asciiTheme="minorEastAsia" w:eastAsiaTheme="minorEastAsia" w:hAnsiTheme="minorEastAsia" w:hint="eastAsia"/>
                <w:sz w:val="24"/>
                <w:szCs w:val="24"/>
              </w:rPr>
              <w:t>ｍ</w:t>
            </w:r>
            <w:r w:rsidRPr="00A56385">
              <w:rPr>
                <w:rFonts w:asciiTheme="minorEastAsia" w:eastAsiaTheme="minorEastAsia" w:hAnsiTheme="minorEastAsia" w:hint="eastAsia"/>
                <w:sz w:val="24"/>
                <w:szCs w:val="24"/>
              </w:rPr>
              <w:t>）</w:t>
            </w:r>
          </w:p>
          <w:p w:rsidR="00C95BB6" w:rsidRPr="00A56385" w:rsidRDefault="00C95BB6" w:rsidP="0059506F">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Ｌ：管の延長（ｍ）</w:t>
            </w:r>
          </w:p>
          <w:p w:rsidR="00C95BB6" w:rsidRPr="00A56385" w:rsidRDefault="00C95BB6" w:rsidP="0059506F">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Ｖ：管内の平均流速（ｍ／秒）</w:t>
            </w:r>
          </w:p>
          <w:p w:rsidR="00C95BB6" w:rsidRPr="00A56385" w:rsidRDefault="00C95BB6">
            <w:pPr>
              <w:widowControl/>
              <w:jc w:val="left"/>
            </w:pPr>
            <w:r w:rsidRPr="00A56385">
              <w:rPr>
                <w:rFonts w:asciiTheme="minorEastAsia" w:eastAsiaTheme="minorEastAsia" w:hAnsiTheme="minorEastAsia" w:hint="eastAsia"/>
                <w:sz w:val="24"/>
                <w:szCs w:val="24"/>
              </w:rPr>
              <w:t>ｇ：重力加速度（９．８ｍ／秒</w:t>
            </w:r>
            <w:r w:rsidRPr="00A56385">
              <w:rPr>
                <w:rFonts w:asciiTheme="minorEastAsia" w:eastAsiaTheme="minorEastAsia" w:hAnsiTheme="minorEastAsia" w:hint="eastAsia"/>
                <w:sz w:val="24"/>
                <w:szCs w:val="24"/>
                <w:vertAlign w:val="superscript"/>
              </w:rPr>
              <w:t>2</w:t>
            </w:r>
            <w:r w:rsidRPr="00A56385">
              <w:rPr>
                <w:rFonts w:asciiTheme="minorEastAsia" w:eastAsiaTheme="minorEastAsia" w:hAnsiTheme="minorEastAsia" w:hint="eastAsia"/>
                <w:sz w:val="24"/>
                <w:szCs w:val="24"/>
              </w:rPr>
              <w:t>）</w:t>
            </w:r>
          </w:p>
        </w:tc>
      </w:tr>
    </w:tbl>
    <w:p w:rsidR="00C95BB6" w:rsidRPr="00A56385" w:rsidRDefault="00C95BB6" w:rsidP="009C5DD8">
      <w:pPr>
        <w:ind w:firstLineChars="200" w:firstLine="480"/>
        <w:rPr>
          <w:rFonts w:asciiTheme="minorEastAsia" w:eastAsiaTheme="minorEastAsia" w:hAnsiTheme="minorEastAsia" w:cs="Times New Roman"/>
          <w:szCs w:val="24"/>
        </w:rPr>
      </w:pPr>
    </w:p>
    <w:p w:rsidR="00C95BB6" w:rsidRPr="00A56385" w:rsidRDefault="00C95BB6" w:rsidP="009C5DD8">
      <w:pPr>
        <w:ind w:firstLineChars="200" w:firstLine="480"/>
        <w:rPr>
          <w:rFonts w:asciiTheme="minorEastAsia" w:eastAsiaTheme="minorEastAsia" w:hAnsiTheme="minorEastAsia" w:cs="Times New Roman"/>
          <w:szCs w:val="24"/>
        </w:rPr>
      </w:pPr>
    </w:p>
    <w:p w:rsidR="00C95BB6" w:rsidRPr="00A56385" w:rsidRDefault="00C95BB6" w:rsidP="009C5DD8">
      <w:pPr>
        <w:ind w:firstLineChars="200" w:firstLine="480"/>
        <w:rPr>
          <w:rFonts w:asciiTheme="minorEastAsia" w:eastAsiaTheme="minorEastAsia" w:hAnsiTheme="minorEastAsia" w:cs="Times New Roman"/>
          <w:szCs w:val="24"/>
        </w:rPr>
      </w:pPr>
    </w:p>
    <w:p w:rsidR="00C95BB6" w:rsidRPr="00A56385" w:rsidRDefault="00C95BB6" w:rsidP="009C5DD8">
      <w:pPr>
        <w:ind w:firstLineChars="200" w:firstLine="480"/>
        <w:rPr>
          <w:rFonts w:asciiTheme="minorEastAsia" w:eastAsiaTheme="minorEastAsia" w:hAnsiTheme="minorEastAsia" w:cs="Times New Roman"/>
          <w:szCs w:val="24"/>
        </w:rPr>
      </w:pPr>
    </w:p>
    <w:p w:rsidR="009C5DD8" w:rsidRPr="00A56385" w:rsidRDefault="009C5DD8" w:rsidP="009C5DD8">
      <w:pPr>
        <w:ind w:firstLineChars="200" w:firstLine="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イ　ヘーゼン・ウィリアムズ公式（</w:t>
      </w:r>
      <w:r w:rsidR="00B27A56" w:rsidRPr="00A56385">
        <w:rPr>
          <w:rFonts w:asciiTheme="minorEastAsia" w:eastAsiaTheme="minorEastAsia" w:hAnsiTheme="minorEastAsia" w:cs="Times New Roman" w:hint="eastAsia"/>
          <w:szCs w:val="24"/>
        </w:rPr>
        <w:t>給水管</w:t>
      </w:r>
      <w:r w:rsidRPr="00A56385">
        <w:rPr>
          <w:rFonts w:asciiTheme="minorEastAsia" w:eastAsiaTheme="minorEastAsia" w:hAnsiTheme="minorEastAsia" w:cs="Times New Roman" w:hint="eastAsia"/>
          <w:szCs w:val="24"/>
        </w:rPr>
        <w:t>口径７５㎜以上のとき）</w:t>
      </w:r>
    </w:p>
    <w:tbl>
      <w:tblPr>
        <w:tblStyle w:val="220"/>
        <w:tblW w:w="0" w:type="auto"/>
        <w:tblInd w:w="1101" w:type="dxa"/>
        <w:tblLayout w:type="fixed"/>
        <w:tblLook w:val="04A0" w:firstRow="1" w:lastRow="0" w:firstColumn="1" w:lastColumn="0" w:noHBand="0" w:noVBand="1"/>
      </w:tblPr>
      <w:tblGrid>
        <w:gridCol w:w="3260"/>
        <w:gridCol w:w="4111"/>
      </w:tblGrid>
      <w:tr w:rsidR="00A56385" w:rsidRPr="00A56385" w:rsidTr="00C95BB6">
        <w:trPr>
          <w:trHeight w:val="622"/>
        </w:trPr>
        <w:tc>
          <w:tcPr>
            <w:tcW w:w="7371" w:type="dxa"/>
            <w:gridSpan w:val="2"/>
            <w:tcBorders>
              <w:top w:val="nil"/>
              <w:left w:val="nil"/>
              <w:bottom w:val="nil"/>
              <w:right w:val="nil"/>
            </w:tcBorders>
            <w:vAlign w:val="center"/>
          </w:tcPr>
          <w:p w:rsidR="009C5DD8" w:rsidRPr="00A56385" w:rsidRDefault="009C5DD8" w:rsidP="003B7C66">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ｈ＝10.666・Ｃ</w:t>
            </w:r>
            <w:r w:rsidRPr="00A56385">
              <w:rPr>
                <w:rFonts w:asciiTheme="minorEastAsia" w:eastAsiaTheme="minorEastAsia" w:hAnsiTheme="minorEastAsia" w:hint="eastAsia"/>
                <w:sz w:val="24"/>
                <w:szCs w:val="24"/>
                <w:vertAlign w:val="superscript"/>
              </w:rPr>
              <w:t>-1.85</w:t>
            </w:r>
            <w:r w:rsidRPr="00A56385">
              <w:rPr>
                <w:rFonts w:asciiTheme="minorEastAsia" w:eastAsiaTheme="minorEastAsia" w:hAnsiTheme="minorEastAsia" w:hint="eastAsia"/>
                <w:sz w:val="24"/>
                <w:szCs w:val="24"/>
              </w:rPr>
              <w:t>・Ｄ</w:t>
            </w:r>
            <w:r w:rsidRPr="00A56385">
              <w:rPr>
                <w:rFonts w:asciiTheme="minorEastAsia" w:eastAsiaTheme="minorEastAsia" w:hAnsiTheme="minorEastAsia" w:hint="eastAsia"/>
                <w:sz w:val="24"/>
                <w:szCs w:val="24"/>
                <w:vertAlign w:val="superscript"/>
              </w:rPr>
              <w:t>-4.87</w:t>
            </w:r>
            <w:r w:rsidRPr="00A56385">
              <w:rPr>
                <w:rFonts w:asciiTheme="minorEastAsia" w:eastAsiaTheme="minorEastAsia" w:hAnsiTheme="minorEastAsia" w:hint="eastAsia"/>
                <w:sz w:val="24"/>
                <w:szCs w:val="24"/>
              </w:rPr>
              <w:t>・Ｑ</w:t>
            </w:r>
            <w:r w:rsidRPr="00A56385">
              <w:rPr>
                <w:rFonts w:asciiTheme="minorEastAsia" w:eastAsiaTheme="minorEastAsia" w:hAnsiTheme="minorEastAsia" w:hint="eastAsia"/>
                <w:sz w:val="24"/>
                <w:szCs w:val="24"/>
                <w:vertAlign w:val="superscript"/>
              </w:rPr>
              <w:t>1.85</w:t>
            </w:r>
            <w:r w:rsidRPr="00A56385">
              <w:rPr>
                <w:rFonts w:asciiTheme="minorEastAsia" w:eastAsiaTheme="minorEastAsia" w:hAnsiTheme="minorEastAsia" w:hint="eastAsia"/>
                <w:sz w:val="24"/>
                <w:szCs w:val="24"/>
              </w:rPr>
              <w:t>・Ｌ</w:t>
            </w:r>
          </w:p>
          <w:p w:rsidR="009C5DD8" w:rsidRPr="00A56385" w:rsidRDefault="009C5DD8" w:rsidP="003B7C66">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Ｑ＝0.27853・Ｃ・Ｄ</w:t>
            </w:r>
            <w:r w:rsidRPr="00A56385">
              <w:rPr>
                <w:rFonts w:asciiTheme="minorEastAsia" w:eastAsiaTheme="minorEastAsia" w:hAnsiTheme="minorEastAsia" w:hint="eastAsia"/>
                <w:sz w:val="24"/>
                <w:szCs w:val="24"/>
                <w:vertAlign w:val="superscript"/>
              </w:rPr>
              <w:t>2.63</w:t>
            </w:r>
            <w:r w:rsidRPr="00A56385">
              <w:rPr>
                <w:rFonts w:asciiTheme="minorEastAsia" w:eastAsiaTheme="minorEastAsia" w:hAnsiTheme="minorEastAsia" w:hint="eastAsia"/>
                <w:sz w:val="24"/>
                <w:szCs w:val="24"/>
              </w:rPr>
              <w:t>・Ｉ</w:t>
            </w:r>
            <w:r w:rsidRPr="00A56385">
              <w:rPr>
                <w:rFonts w:asciiTheme="minorEastAsia" w:eastAsiaTheme="minorEastAsia" w:hAnsiTheme="minorEastAsia" w:hint="eastAsia"/>
                <w:sz w:val="24"/>
                <w:szCs w:val="24"/>
                <w:vertAlign w:val="superscript"/>
              </w:rPr>
              <w:t>0.54</w:t>
            </w:r>
          </w:p>
        </w:tc>
      </w:tr>
      <w:tr w:rsidR="00A56385" w:rsidRPr="00A56385" w:rsidTr="00C95BB6">
        <w:trPr>
          <w:trHeight w:val="80"/>
        </w:trPr>
        <w:tc>
          <w:tcPr>
            <w:tcW w:w="3260" w:type="dxa"/>
            <w:tcBorders>
              <w:top w:val="nil"/>
              <w:left w:val="nil"/>
              <w:bottom w:val="nil"/>
              <w:right w:val="nil"/>
            </w:tcBorders>
          </w:tcPr>
          <w:p w:rsidR="009916B2" w:rsidRPr="003B7C66" w:rsidRDefault="009916B2" w:rsidP="003B7C66">
            <w:pPr>
              <w:spacing w:line="0" w:lineRule="atLeast"/>
              <w:rPr>
                <w:rFonts w:asciiTheme="minorEastAsia" w:eastAsiaTheme="minorEastAsia" w:hAnsiTheme="minorEastAsia"/>
                <w:sz w:val="24"/>
                <w:szCs w:val="24"/>
              </w:rPr>
            </w:pPr>
          </w:p>
          <w:p w:rsidR="001C6053" w:rsidRPr="00A56385" w:rsidRDefault="001C6053" w:rsidP="001C6053">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ｈ：摩擦損失水頭（ｍ）</w:t>
            </w:r>
          </w:p>
          <w:p w:rsidR="001C6053" w:rsidRPr="00A56385" w:rsidRDefault="001C6053" w:rsidP="001C6053">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Ｃ：流速係数＝１１０</w:t>
            </w:r>
          </w:p>
          <w:p w:rsidR="001C6053" w:rsidRPr="00A56385" w:rsidRDefault="001C6053" w:rsidP="001C6053">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Ｄ：管の口径（</w:t>
            </w:r>
            <w:r w:rsidR="00B338FF" w:rsidRPr="00A56385">
              <w:rPr>
                <w:rFonts w:asciiTheme="minorEastAsia" w:eastAsiaTheme="minorEastAsia" w:hAnsiTheme="minorEastAsia" w:hint="eastAsia"/>
                <w:sz w:val="24"/>
                <w:szCs w:val="24"/>
              </w:rPr>
              <w:t>ｍ</w:t>
            </w:r>
            <w:r w:rsidRPr="00A56385">
              <w:rPr>
                <w:rFonts w:asciiTheme="minorEastAsia" w:eastAsiaTheme="minorEastAsia" w:hAnsiTheme="minorEastAsia" w:hint="eastAsia"/>
                <w:sz w:val="24"/>
                <w:szCs w:val="24"/>
              </w:rPr>
              <w:t>）</w:t>
            </w:r>
          </w:p>
          <w:p w:rsidR="001C6053" w:rsidRPr="00A56385" w:rsidRDefault="001C6053" w:rsidP="001C6053">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Ｑ：流量（ｍ</w:t>
            </w:r>
            <w:r w:rsidRPr="00A56385">
              <w:rPr>
                <w:rFonts w:asciiTheme="minorEastAsia" w:eastAsiaTheme="minorEastAsia" w:hAnsiTheme="minorEastAsia" w:hint="eastAsia"/>
                <w:sz w:val="24"/>
                <w:szCs w:val="24"/>
                <w:vertAlign w:val="superscript"/>
              </w:rPr>
              <w:t>3</w:t>
            </w:r>
            <w:r w:rsidRPr="00A56385">
              <w:rPr>
                <w:rFonts w:asciiTheme="minorEastAsia" w:eastAsiaTheme="minorEastAsia" w:hAnsiTheme="minorEastAsia" w:hint="eastAsia"/>
                <w:sz w:val="24"/>
                <w:szCs w:val="24"/>
              </w:rPr>
              <w:t>／秒）</w:t>
            </w:r>
          </w:p>
        </w:tc>
        <w:tc>
          <w:tcPr>
            <w:tcW w:w="4111" w:type="dxa"/>
            <w:tcBorders>
              <w:top w:val="nil"/>
              <w:left w:val="nil"/>
              <w:bottom w:val="nil"/>
              <w:right w:val="nil"/>
            </w:tcBorders>
          </w:tcPr>
          <w:p w:rsidR="009916B2" w:rsidRPr="003B7C66" w:rsidRDefault="009916B2" w:rsidP="003B7C66">
            <w:pPr>
              <w:spacing w:line="0" w:lineRule="atLeast"/>
              <w:ind w:firstLineChars="300" w:firstLine="720"/>
              <w:rPr>
                <w:rFonts w:asciiTheme="minorEastAsia" w:eastAsiaTheme="minorEastAsia" w:hAnsiTheme="minorEastAsia"/>
                <w:sz w:val="24"/>
                <w:szCs w:val="24"/>
              </w:rPr>
            </w:pPr>
          </w:p>
          <w:p w:rsidR="001C6053" w:rsidRPr="00A56385" w:rsidRDefault="001C6053" w:rsidP="009916B2">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Ｖ：管内の平均流速（ｍ／秒）</w:t>
            </w:r>
          </w:p>
          <w:p w:rsidR="001C6053" w:rsidRPr="00A56385" w:rsidRDefault="001C6053" w:rsidP="009916B2">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Ｌ：管の延長（ｍ）</w:t>
            </w:r>
          </w:p>
          <w:p w:rsidR="001C6053" w:rsidRPr="00A56385" w:rsidRDefault="001C6053" w:rsidP="009916B2">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Ｉ：導水勾配（‰）</w:t>
            </w:r>
          </w:p>
        </w:tc>
      </w:tr>
      <w:tr w:rsidR="00A56385" w:rsidRPr="00A56385" w:rsidTr="00C95BB6">
        <w:trPr>
          <w:trHeight w:val="195"/>
        </w:trPr>
        <w:tc>
          <w:tcPr>
            <w:tcW w:w="7371" w:type="dxa"/>
            <w:gridSpan w:val="2"/>
            <w:tcBorders>
              <w:top w:val="nil"/>
              <w:left w:val="nil"/>
              <w:bottom w:val="nil"/>
              <w:right w:val="nil"/>
            </w:tcBorders>
            <w:vAlign w:val="center"/>
          </w:tcPr>
          <w:p w:rsidR="009C5DD8" w:rsidRPr="00A56385" w:rsidRDefault="009C5DD8" w:rsidP="009C5DD8">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※流速係数</w:t>
            </w:r>
            <w:r w:rsidR="00236B49" w:rsidRPr="00A56385">
              <w:rPr>
                <w:rFonts w:asciiTheme="minorEastAsia" w:eastAsiaTheme="minorEastAsia" w:hAnsiTheme="minorEastAsia" w:hint="eastAsia"/>
                <w:sz w:val="24"/>
                <w:szCs w:val="24"/>
              </w:rPr>
              <w:t>Ｃ</w:t>
            </w:r>
            <w:r w:rsidRPr="00A56385">
              <w:rPr>
                <w:rFonts w:asciiTheme="minorEastAsia" w:eastAsiaTheme="minorEastAsia" w:hAnsiTheme="minorEastAsia" w:hint="eastAsia"/>
                <w:sz w:val="24"/>
                <w:szCs w:val="24"/>
              </w:rPr>
              <w:t>は、管種、使用年数により異なるが、管を新設する設計においては、Ｃ＝１１０とする。</w:t>
            </w:r>
          </w:p>
        </w:tc>
      </w:tr>
    </w:tbl>
    <w:p w:rsidR="00B27A56" w:rsidRPr="00A56385" w:rsidRDefault="00B27A56" w:rsidP="00B27A56">
      <w:pPr>
        <w:ind w:leftChars="50" w:left="480" w:hangingChars="150" w:hanging="360"/>
        <w:rPr>
          <w:rFonts w:asciiTheme="minorEastAsia" w:eastAsiaTheme="minorEastAsia" w:hAnsiTheme="minorEastAsia" w:cs="ＭＳ 明朝"/>
          <w:szCs w:val="24"/>
        </w:rPr>
      </w:pPr>
      <w:r w:rsidRPr="00A56385">
        <w:rPr>
          <w:rFonts w:asciiTheme="minorEastAsia" w:eastAsiaTheme="minorEastAsia" w:hAnsiTheme="minorEastAsia" w:cs="ＭＳ 明朝" w:hint="eastAsia"/>
          <w:szCs w:val="24"/>
        </w:rPr>
        <w:t>(4)　直結増圧式給水計算書は、</w:t>
      </w:r>
      <w:r w:rsidR="00360ACD" w:rsidRPr="00A56385">
        <w:rPr>
          <w:rFonts w:asciiTheme="minorEastAsia" w:eastAsiaTheme="minorEastAsia" w:hAnsiTheme="minorEastAsia" w:cs="ＭＳ 明朝" w:hint="eastAsia"/>
          <w:szCs w:val="24"/>
        </w:rPr>
        <w:t>直結増圧式の建物の給水管</w:t>
      </w:r>
      <w:r w:rsidRPr="00A56385">
        <w:rPr>
          <w:rFonts w:asciiTheme="minorEastAsia" w:eastAsiaTheme="minorEastAsia" w:hAnsiTheme="minorEastAsia" w:cs="ＭＳ 明朝" w:hint="eastAsia"/>
          <w:szCs w:val="24"/>
        </w:rPr>
        <w:t>口径の決定及び</w:t>
      </w:r>
      <w:r w:rsidR="00360ACD" w:rsidRPr="00A56385">
        <w:rPr>
          <w:rFonts w:asciiTheme="minorEastAsia" w:eastAsiaTheme="minorEastAsia" w:hAnsiTheme="minorEastAsia" w:cs="ＭＳ 明朝" w:hint="eastAsia"/>
          <w:szCs w:val="24"/>
        </w:rPr>
        <w:t>増圧装置の増圧圧力</w:t>
      </w:r>
      <w:r w:rsidRPr="00A56385">
        <w:rPr>
          <w:rFonts w:asciiTheme="minorEastAsia" w:eastAsiaTheme="minorEastAsia" w:hAnsiTheme="minorEastAsia" w:cs="ＭＳ 明朝" w:hint="eastAsia"/>
          <w:szCs w:val="24"/>
        </w:rPr>
        <w:t>を計算するときに使用すること。</w:t>
      </w:r>
    </w:p>
    <w:p w:rsidR="00360ACD" w:rsidRPr="00A56385" w:rsidRDefault="00B27A56" w:rsidP="00B27A56">
      <w:pPr>
        <w:ind w:leftChars="200" w:left="480" w:firstLineChars="100" w:firstLine="240"/>
        <w:rPr>
          <w:rFonts w:asciiTheme="minorEastAsia" w:eastAsiaTheme="minorEastAsia" w:hAnsiTheme="minorEastAsia" w:cs="ＭＳ 明朝"/>
          <w:szCs w:val="24"/>
        </w:rPr>
      </w:pPr>
      <w:r w:rsidRPr="00A56385">
        <w:rPr>
          <w:rFonts w:asciiTheme="minorEastAsia" w:eastAsiaTheme="minorEastAsia" w:hAnsiTheme="minorEastAsia" w:cs="ＭＳ 明朝" w:hint="eastAsia"/>
          <w:szCs w:val="24"/>
        </w:rPr>
        <w:t>なお、給水管口径別の計算方法は、４・５階直結式給水計算書と同様とする。</w:t>
      </w:r>
    </w:p>
    <w:p w:rsidR="00B27A56" w:rsidRPr="00A56385" w:rsidRDefault="00B27A56" w:rsidP="00B27A56">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(5)  </w:t>
      </w:r>
      <w:r w:rsidR="00360ACD" w:rsidRPr="00A56385">
        <w:rPr>
          <w:rFonts w:asciiTheme="minorEastAsia" w:eastAsiaTheme="minorEastAsia" w:hAnsiTheme="minorEastAsia" w:cs="Times New Roman" w:hint="eastAsia"/>
          <w:szCs w:val="24"/>
        </w:rPr>
        <w:t>受水槽式給水</w:t>
      </w:r>
      <w:r w:rsidRPr="00A56385">
        <w:rPr>
          <w:rFonts w:asciiTheme="minorEastAsia" w:eastAsiaTheme="minorEastAsia" w:hAnsiTheme="minorEastAsia" w:cs="Times New Roman" w:hint="eastAsia"/>
          <w:szCs w:val="24"/>
        </w:rPr>
        <w:t>計算書は、受水槽式給水の水槽容量、流入管等の給水管口径及び貸与メータ口径を決定するときに使用すること。</w:t>
      </w:r>
    </w:p>
    <w:p w:rsidR="00360ACD" w:rsidRPr="00A56385" w:rsidRDefault="007C5E86" w:rsidP="007C5E86">
      <w:pPr>
        <w:ind w:leftChars="200" w:left="480" w:firstLineChars="100" w:firstLine="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なお、</w:t>
      </w:r>
      <w:r w:rsidR="00B27A56" w:rsidRPr="00A56385">
        <w:rPr>
          <w:rFonts w:asciiTheme="minorEastAsia" w:eastAsiaTheme="minorEastAsia" w:hAnsiTheme="minorEastAsia" w:cs="Times New Roman" w:hint="eastAsia"/>
          <w:szCs w:val="24"/>
        </w:rPr>
        <w:t>受水槽以下装置の参考メータの口径は、</w:t>
      </w:r>
      <w:r w:rsidR="003F2382" w:rsidRPr="00A56385">
        <w:rPr>
          <w:rFonts w:asciiTheme="minorEastAsia" w:eastAsiaTheme="minorEastAsia" w:hAnsiTheme="minorEastAsia" w:cs="Times New Roman" w:hint="eastAsia"/>
          <w:szCs w:val="24"/>
        </w:rPr>
        <w:t>前条第２項及び第３項に準じて</w:t>
      </w:r>
      <w:r w:rsidR="00B27A56" w:rsidRPr="00A56385">
        <w:rPr>
          <w:rFonts w:asciiTheme="minorEastAsia" w:eastAsiaTheme="minorEastAsia" w:hAnsiTheme="minorEastAsia" w:cs="Times New Roman" w:hint="eastAsia"/>
          <w:szCs w:val="24"/>
        </w:rPr>
        <w:t>決定することとする。</w:t>
      </w:r>
    </w:p>
    <w:p w:rsidR="00360ACD" w:rsidRDefault="007C5E86" w:rsidP="00096E73">
      <w:pPr>
        <w:autoSpaceDE w:val="0"/>
        <w:autoSpaceDN w:val="0"/>
        <w:adjustRightInd w:val="0"/>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２　前項の計算書による口径の決定が困難又は不適当であると認められるときは、別に口径</w:t>
      </w:r>
      <w:r w:rsidR="00CF4BBF" w:rsidRPr="00A56385">
        <w:rPr>
          <w:rFonts w:asciiTheme="minorEastAsia" w:eastAsiaTheme="minorEastAsia" w:hAnsiTheme="minorEastAsia" w:hint="eastAsia"/>
          <w:szCs w:val="24"/>
        </w:rPr>
        <w:t>を</w:t>
      </w:r>
      <w:r w:rsidRPr="00A56385">
        <w:rPr>
          <w:rFonts w:asciiTheme="minorEastAsia" w:eastAsiaTheme="minorEastAsia" w:hAnsiTheme="minorEastAsia" w:hint="eastAsia"/>
          <w:szCs w:val="24"/>
        </w:rPr>
        <w:t>決定する積算根拠（計算方法及び設計水量算出根拠等その他必要な書類）を明示すること。</w:t>
      </w:r>
    </w:p>
    <w:p w:rsidR="007C5E86" w:rsidRPr="00A56385" w:rsidRDefault="007A36CE" w:rsidP="00096E73">
      <w:pPr>
        <w:autoSpaceDE w:val="0"/>
        <w:autoSpaceDN w:val="0"/>
        <w:adjustRightInd w:val="0"/>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 xml:space="preserve">３　</w:t>
      </w:r>
      <w:r w:rsidR="00C86E3E" w:rsidRPr="00A56385">
        <w:rPr>
          <w:rFonts w:asciiTheme="minorEastAsia" w:eastAsiaTheme="minorEastAsia" w:hAnsiTheme="minorEastAsia" w:hint="eastAsia"/>
          <w:szCs w:val="24"/>
        </w:rPr>
        <w:t>第１項</w:t>
      </w:r>
      <w:r w:rsidR="00570E78" w:rsidRPr="00A56385">
        <w:rPr>
          <w:rFonts w:asciiTheme="minorEastAsia" w:eastAsiaTheme="minorEastAsia" w:hAnsiTheme="minorEastAsia" w:hint="eastAsia"/>
          <w:szCs w:val="24"/>
        </w:rPr>
        <w:t>に掲げる全ての</w:t>
      </w:r>
      <w:r w:rsidR="00C86E3E" w:rsidRPr="00A56385">
        <w:rPr>
          <w:rFonts w:asciiTheme="minorEastAsia" w:eastAsiaTheme="minorEastAsia" w:hAnsiTheme="minorEastAsia" w:hint="eastAsia"/>
          <w:szCs w:val="24"/>
        </w:rPr>
        <w:t>計算書に使用する</w:t>
      </w:r>
      <w:r w:rsidR="00244568" w:rsidRPr="00A56385">
        <w:rPr>
          <w:rFonts w:asciiTheme="minorEastAsia" w:eastAsiaTheme="minorEastAsia" w:hAnsiTheme="minorEastAsia" w:hint="eastAsia"/>
          <w:szCs w:val="24"/>
        </w:rPr>
        <w:t>器具類損失水頭換算長又は</w:t>
      </w:r>
      <w:r w:rsidR="006863E4" w:rsidRPr="00A56385">
        <w:rPr>
          <w:rFonts w:asciiTheme="minorEastAsia" w:eastAsiaTheme="minorEastAsia" w:hAnsiTheme="minorEastAsia" w:hint="eastAsia"/>
          <w:szCs w:val="24"/>
        </w:rPr>
        <w:t>口径別</w:t>
      </w:r>
      <w:r w:rsidR="00D82717" w:rsidRPr="00A56385">
        <w:rPr>
          <w:rFonts w:asciiTheme="minorEastAsia" w:eastAsiaTheme="minorEastAsia" w:hAnsiTheme="minorEastAsia" w:hint="eastAsia"/>
          <w:szCs w:val="24"/>
        </w:rPr>
        <w:t>略算換算</w:t>
      </w:r>
      <w:r w:rsidR="00415D11" w:rsidRPr="00A56385">
        <w:rPr>
          <w:rFonts w:asciiTheme="minorEastAsia" w:eastAsiaTheme="minorEastAsia" w:hAnsiTheme="minorEastAsia" w:hint="eastAsia"/>
          <w:szCs w:val="24"/>
        </w:rPr>
        <w:t>加算</w:t>
      </w:r>
      <w:r w:rsidR="00D82717" w:rsidRPr="00A56385">
        <w:rPr>
          <w:rFonts w:asciiTheme="minorEastAsia" w:eastAsiaTheme="minorEastAsia" w:hAnsiTheme="minorEastAsia" w:hint="eastAsia"/>
          <w:szCs w:val="24"/>
        </w:rPr>
        <w:t>長は、次表のとおりとする。</w:t>
      </w:r>
    </w:p>
    <w:p w:rsidR="006538BD" w:rsidRPr="00A56385" w:rsidRDefault="00415D11" w:rsidP="00096E73">
      <w:pPr>
        <w:autoSpaceDE w:val="0"/>
        <w:autoSpaceDN w:val="0"/>
        <w:adjustRightInd w:val="0"/>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 xml:space="preserve">　器具類損失水頭換算長</w:t>
      </w:r>
    </w:p>
    <w:tbl>
      <w:tblPr>
        <w:tblStyle w:val="af1"/>
        <w:tblW w:w="8515" w:type="dxa"/>
        <w:tblInd w:w="240" w:type="dxa"/>
        <w:tblLook w:val="04A0" w:firstRow="1" w:lastRow="0" w:firstColumn="1" w:lastColumn="0" w:noHBand="0" w:noVBand="1"/>
      </w:tblPr>
      <w:tblGrid>
        <w:gridCol w:w="933"/>
        <w:gridCol w:w="778"/>
        <w:gridCol w:w="851"/>
        <w:gridCol w:w="850"/>
        <w:gridCol w:w="851"/>
        <w:gridCol w:w="850"/>
        <w:gridCol w:w="851"/>
        <w:gridCol w:w="850"/>
        <w:gridCol w:w="851"/>
        <w:gridCol w:w="850"/>
      </w:tblGrid>
      <w:tr w:rsidR="00247BD7" w:rsidRPr="00A56385" w:rsidTr="00247BD7">
        <w:tc>
          <w:tcPr>
            <w:tcW w:w="933" w:type="dxa"/>
          </w:tcPr>
          <w:p w:rsidR="00247BD7" w:rsidRPr="00A56385" w:rsidRDefault="00247BD7" w:rsidP="000B7169">
            <w:pPr>
              <w:autoSpaceDE w:val="0"/>
              <w:autoSpaceDN w:val="0"/>
              <w:adjustRightInd w:val="0"/>
              <w:ind w:rightChars="-15" w:right="-36"/>
              <w:jc w:val="right"/>
              <w:rPr>
                <w:rFonts w:asciiTheme="minorEastAsia" w:eastAsiaTheme="minorEastAsia" w:hAnsiTheme="minorEastAsia"/>
                <w:sz w:val="18"/>
                <w:szCs w:val="18"/>
              </w:rPr>
            </w:pPr>
            <w:r w:rsidRPr="00A56385">
              <w:rPr>
                <w:rFonts w:asciiTheme="minorEastAsia" w:eastAsiaTheme="minorEastAsia" w:hAnsiTheme="minorEastAsia" w:hint="eastAsia"/>
                <w:noProof/>
                <w:sz w:val="18"/>
                <w:szCs w:val="18"/>
              </w:rPr>
              <mc:AlternateContent>
                <mc:Choice Requires="wps">
                  <w:drawing>
                    <wp:anchor distT="0" distB="0" distL="114300" distR="114300" simplePos="0" relativeHeight="252120064" behindDoc="0" locked="0" layoutInCell="1" allowOverlap="1" wp14:anchorId="680CF3DC" wp14:editId="53F42233">
                      <wp:simplePos x="0" y="0"/>
                      <wp:positionH relativeFrom="column">
                        <wp:posOffset>-80010</wp:posOffset>
                      </wp:positionH>
                      <wp:positionV relativeFrom="paragraph">
                        <wp:posOffset>1905</wp:posOffset>
                      </wp:positionV>
                      <wp:extent cx="590550" cy="36195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59055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56F963" id="直線コネクタ 5" o:spid="_x0000_s1026" style="position:absolute;left:0;text-align:lef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5pt" to="40.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" strokecolor="black [3213]"/>
                  </w:pict>
                </mc:Fallback>
              </mc:AlternateContent>
            </w:r>
            <w:r w:rsidRPr="00A56385">
              <w:rPr>
                <w:rFonts w:asciiTheme="minorEastAsia" w:eastAsiaTheme="minorEastAsia" w:hAnsiTheme="minorEastAsia" w:hint="eastAsia"/>
                <w:sz w:val="18"/>
                <w:szCs w:val="18"/>
              </w:rPr>
              <w:t>器具類</w:t>
            </w:r>
          </w:p>
          <w:p w:rsidR="00247BD7" w:rsidRPr="00A56385" w:rsidRDefault="00247BD7" w:rsidP="00415D11">
            <w:pPr>
              <w:autoSpaceDE w:val="0"/>
              <w:autoSpaceDN w:val="0"/>
              <w:adjustRightInd w:val="0"/>
              <w:spacing w:line="240" w:lineRule="exact"/>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口径</w:t>
            </w:r>
          </w:p>
        </w:tc>
        <w:tc>
          <w:tcPr>
            <w:tcW w:w="778" w:type="dxa"/>
            <w:vAlign w:val="center"/>
          </w:tcPr>
          <w:p w:rsidR="00247BD7" w:rsidRPr="00A56385" w:rsidRDefault="00247BD7" w:rsidP="00415D11">
            <w:pPr>
              <w:autoSpaceDE w:val="0"/>
              <w:autoSpaceDN w:val="0"/>
              <w:adjustRightInd w:val="0"/>
              <w:spacing w:line="240" w:lineRule="exact"/>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ｻﾄﾞﾙ付</w:t>
            </w:r>
          </w:p>
          <w:p w:rsidR="00247BD7" w:rsidRPr="00A56385" w:rsidRDefault="00247BD7" w:rsidP="00415D11">
            <w:pPr>
              <w:autoSpaceDE w:val="0"/>
              <w:autoSpaceDN w:val="0"/>
              <w:adjustRightInd w:val="0"/>
              <w:spacing w:line="240" w:lineRule="exact"/>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分水栓</w:t>
            </w:r>
          </w:p>
        </w:tc>
        <w:tc>
          <w:tcPr>
            <w:tcW w:w="851" w:type="dxa"/>
            <w:vAlign w:val="center"/>
          </w:tcPr>
          <w:p w:rsidR="00247BD7" w:rsidRPr="00A56385" w:rsidRDefault="00247BD7" w:rsidP="00247BD7">
            <w:pPr>
              <w:autoSpaceDE w:val="0"/>
              <w:autoSpaceDN w:val="0"/>
              <w:adjustRightInd w:val="0"/>
              <w:spacing w:line="24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甲　型</w:t>
            </w:r>
          </w:p>
          <w:p w:rsidR="00247BD7" w:rsidRPr="00A56385" w:rsidRDefault="00247BD7" w:rsidP="00247BD7">
            <w:pPr>
              <w:autoSpaceDE w:val="0"/>
              <w:autoSpaceDN w:val="0"/>
              <w:adjustRightInd w:val="0"/>
              <w:spacing w:line="240" w:lineRule="exact"/>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分水栓</w:t>
            </w:r>
          </w:p>
        </w:tc>
        <w:tc>
          <w:tcPr>
            <w:tcW w:w="850" w:type="dxa"/>
            <w:vAlign w:val="center"/>
          </w:tcPr>
          <w:p w:rsidR="00247BD7" w:rsidRPr="00A56385" w:rsidRDefault="00247BD7" w:rsidP="00247BD7">
            <w:pPr>
              <w:autoSpaceDE w:val="0"/>
              <w:autoSpaceDN w:val="0"/>
              <w:adjustRightInd w:val="0"/>
              <w:spacing w:line="240" w:lineRule="exact"/>
              <w:ind w:left="12"/>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止水栓</w:t>
            </w:r>
          </w:p>
        </w:tc>
        <w:tc>
          <w:tcPr>
            <w:tcW w:w="851" w:type="dxa"/>
            <w:vAlign w:val="center"/>
          </w:tcPr>
          <w:p w:rsidR="00247BD7" w:rsidRPr="00A56385" w:rsidRDefault="00247BD7" w:rsidP="00415D11">
            <w:pPr>
              <w:autoSpaceDE w:val="0"/>
              <w:autoSpaceDN w:val="0"/>
              <w:adjustRightInd w:val="0"/>
              <w:spacing w:line="240" w:lineRule="exact"/>
              <w:ind w:rightChars="-45" w:right="-108"/>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ｴﾙﾎﾞ90°</w:t>
            </w:r>
          </w:p>
        </w:tc>
        <w:tc>
          <w:tcPr>
            <w:tcW w:w="850" w:type="dxa"/>
            <w:vAlign w:val="center"/>
          </w:tcPr>
          <w:p w:rsidR="00247BD7" w:rsidRDefault="00247BD7" w:rsidP="00415D11">
            <w:pPr>
              <w:autoSpaceDE w:val="0"/>
              <w:autoSpaceDN w:val="0"/>
              <w:adjustRightInd w:val="0"/>
              <w:spacing w:line="240" w:lineRule="exact"/>
              <w:ind w:leftChars="-45" w:left="-11" w:rightChars="-45" w:right="-108" w:hangingChars="54" w:hanging="97"/>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ﾁｰｽﾞ</w:t>
            </w:r>
          </w:p>
          <w:p w:rsidR="00247BD7" w:rsidRPr="00A56385" w:rsidRDefault="00247BD7" w:rsidP="00415D11">
            <w:pPr>
              <w:autoSpaceDE w:val="0"/>
              <w:autoSpaceDN w:val="0"/>
              <w:adjustRightInd w:val="0"/>
              <w:spacing w:line="240" w:lineRule="exact"/>
              <w:ind w:leftChars="-45" w:left="-11" w:rightChars="-45" w:right="-108" w:hangingChars="54" w:hanging="97"/>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直流</w:t>
            </w:r>
          </w:p>
        </w:tc>
        <w:tc>
          <w:tcPr>
            <w:tcW w:w="851" w:type="dxa"/>
            <w:vAlign w:val="center"/>
          </w:tcPr>
          <w:p w:rsidR="00247BD7" w:rsidRDefault="00247BD7" w:rsidP="00415D11">
            <w:pPr>
              <w:autoSpaceDE w:val="0"/>
              <w:autoSpaceDN w:val="0"/>
              <w:adjustRightInd w:val="0"/>
              <w:spacing w:line="240" w:lineRule="exact"/>
              <w:ind w:leftChars="-45" w:left="-11" w:rightChars="-45" w:right="-108" w:hangingChars="54" w:hanging="97"/>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ﾁｰｽﾞ</w:t>
            </w:r>
          </w:p>
          <w:p w:rsidR="00247BD7" w:rsidRPr="00A56385" w:rsidRDefault="00247BD7" w:rsidP="00415D11">
            <w:pPr>
              <w:autoSpaceDE w:val="0"/>
              <w:autoSpaceDN w:val="0"/>
              <w:adjustRightInd w:val="0"/>
              <w:spacing w:line="240" w:lineRule="exact"/>
              <w:ind w:leftChars="-45" w:left="-11" w:rightChars="-45" w:right="-108" w:hangingChars="54" w:hanging="97"/>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分流</w:t>
            </w:r>
          </w:p>
        </w:tc>
        <w:tc>
          <w:tcPr>
            <w:tcW w:w="850" w:type="dxa"/>
            <w:vAlign w:val="center"/>
          </w:tcPr>
          <w:p w:rsidR="00247BD7" w:rsidRPr="00A56385" w:rsidRDefault="00247BD7" w:rsidP="00415D11">
            <w:pPr>
              <w:autoSpaceDE w:val="0"/>
              <w:autoSpaceDN w:val="0"/>
              <w:adjustRightInd w:val="0"/>
              <w:spacing w:line="240" w:lineRule="exact"/>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ｽﾘｰｽ弁</w:t>
            </w:r>
          </w:p>
        </w:tc>
        <w:tc>
          <w:tcPr>
            <w:tcW w:w="851" w:type="dxa"/>
            <w:vAlign w:val="center"/>
          </w:tcPr>
          <w:p w:rsidR="00247BD7" w:rsidRPr="00A56385" w:rsidRDefault="00247BD7" w:rsidP="00415D11">
            <w:pPr>
              <w:autoSpaceDE w:val="0"/>
              <w:autoSpaceDN w:val="0"/>
              <w:adjustRightInd w:val="0"/>
              <w:spacing w:line="240" w:lineRule="exact"/>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メータ</w:t>
            </w:r>
          </w:p>
        </w:tc>
        <w:tc>
          <w:tcPr>
            <w:tcW w:w="850" w:type="dxa"/>
            <w:vAlign w:val="center"/>
          </w:tcPr>
          <w:p w:rsidR="00247BD7" w:rsidRPr="00A56385" w:rsidRDefault="00247BD7" w:rsidP="00247BD7">
            <w:pPr>
              <w:autoSpaceDE w:val="0"/>
              <w:autoSpaceDN w:val="0"/>
              <w:adjustRightInd w:val="0"/>
              <w:spacing w:line="240" w:lineRule="exact"/>
              <w:ind w:leftChars="-45" w:left="-108" w:rightChars="-35" w:right="-84"/>
              <w:jc w:val="center"/>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給水栓</w:t>
            </w:r>
          </w:p>
        </w:tc>
      </w:tr>
      <w:tr w:rsidR="00247BD7" w:rsidRPr="00A56385" w:rsidTr="00247BD7">
        <w:trPr>
          <w:trHeight w:val="241"/>
        </w:trPr>
        <w:tc>
          <w:tcPr>
            <w:tcW w:w="933" w:type="dxa"/>
          </w:tcPr>
          <w:p w:rsidR="00247BD7" w:rsidRPr="00A56385" w:rsidRDefault="00247BD7" w:rsidP="006538BD">
            <w:pPr>
              <w:autoSpaceDE w:val="0"/>
              <w:autoSpaceDN w:val="0"/>
              <w:adjustRightInd w:val="0"/>
              <w:jc w:val="center"/>
              <w:rPr>
                <w:rFonts w:asciiTheme="minorEastAsia" w:eastAsiaTheme="minorEastAsia" w:hAnsiTheme="minorEastAsia"/>
                <w:szCs w:val="24"/>
              </w:rPr>
            </w:pPr>
            <w:r w:rsidRPr="00A56385">
              <w:rPr>
                <w:rFonts w:asciiTheme="minorEastAsia" w:eastAsiaTheme="minorEastAsia" w:hAnsiTheme="minorEastAsia" w:hint="eastAsia"/>
                <w:szCs w:val="24"/>
              </w:rPr>
              <w:t>13㎜</w:t>
            </w:r>
          </w:p>
        </w:tc>
        <w:tc>
          <w:tcPr>
            <w:tcW w:w="778"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2.5ｍ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Pr>
                <w:rFonts w:asciiTheme="minorEastAsia" w:eastAsiaTheme="minorEastAsia" w:hAnsiTheme="minorEastAsia" w:hint="eastAsia"/>
                <w:szCs w:val="24"/>
              </w:rPr>
              <w:t>1.5ｍ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3.0ｍ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0.6ｍ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0.2ｍ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0.9ｍ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0.1ｍ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4.0ｍ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3.0ｍ</w:t>
            </w:r>
          </w:p>
        </w:tc>
      </w:tr>
      <w:tr w:rsidR="00247BD7" w:rsidRPr="00A56385" w:rsidTr="00247BD7">
        <w:tc>
          <w:tcPr>
            <w:tcW w:w="933" w:type="dxa"/>
          </w:tcPr>
          <w:p w:rsidR="00247BD7" w:rsidRPr="00A56385" w:rsidRDefault="00247BD7" w:rsidP="006538BD">
            <w:pPr>
              <w:autoSpaceDE w:val="0"/>
              <w:autoSpaceDN w:val="0"/>
              <w:adjustRightInd w:val="0"/>
              <w:jc w:val="center"/>
              <w:rPr>
                <w:rFonts w:asciiTheme="minorEastAsia" w:eastAsiaTheme="minorEastAsia" w:hAnsiTheme="minorEastAsia"/>
                <w:szCs w:val="24"/>
              </w:rPr>
            </w:pPr>
            <w:r w:rsidRPr="00A56385">
              <w:rPr>
                <w:rFonts w:asciiTheme="minorEastAsia" w:eastAsiaTheme="minorEastAsia" w:hAnsiTheme="minorEastAsia" w:hint="eastAsia"/>
                <w:szCs w:val="24"/>
              </w:rPr>
              <w:t>20㎜</w:t>
            </w:r>
          </w:p>
        </w:tc>
        <w:tc>
          <w:tcPr>
            <w:tcW w:w="778"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2.0ｍ</w:t>
            </w:r>
          </w:p>
        </w:tc>
        <w:tc>
          <w:tcPr>
            <w:tcW w:w="851" w:type="dxa"/>
          </w:tcPr>
          <w:p w:rsidR="00247BD7" w:rsidRPr="00A56385" w:rsidRDefault="00FD5606" w:rsidP="00247BD7">
            <w:pPr>
              <w:autoSpaceDE w:val="0"/>
              <w:autoSpaceDN w:val="0"/>
              <w:adjustRightInd w:val="0"/>
              <w:jc w:val="right"/>
              <w:rPr>
                <w:rFonts w:asciiTheme="minorEastAsia" w:eastAsiaTheme="minorEastAsia" w:hAnsiTheme="minorEastAsia"/>
                <w:szCs w:val="24"/>
              </w:rPr>
            </w:pPr>
            <w:r>
              <w:rPr>
                <w:rFonts w:asciiTheme="minorEastAsia" w:eastAsiaTheme="minorEastAsia" w:hAnsiTheme="minorEastAsia" w:hint="eastAsia"/>
                <w:szCs w:val="24"/>
              </w:rPr>
              <w:t>2.0ｍ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8.0ｍ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1.0ｍ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0.2ｍ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1.2ｍ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0.2ｍ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7.0ｍ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8.0ｍ</w:t>
            </w:r>
          </w:p>
        </w:tc>
      </w:tr>
      <w:tr w:rsidR="00247BD7" w:rsidRPr="00A56385" w:rsidTr="00247BD7">
        <w:tc>
          <w:tcPr>
            <w:tcW w:w="933" w:type="dxa"/>
          </w:tcPr>
          <w:p w:rsidR="00247BD7" w:rsidRPr="00A56385" w:rsidRDefault="00247BD7" w:rsidP="006538BD">
            <w:pPr>
              <w:autoSpaceDE w:val="0"/>
              <w:autoSpaceDN w:val="0"/>
              <w:adjustRightInd w:val="0"/>
              <w:jc w:val="center"/>
              <w:rPr>
                <w:rFonts w:asciiTheme="minorEastAsia" w:eastAsiaTheme="minorEastAsia" w:hAnsiTheme="minorEastAsia"/>
                <w:szCs w:val="24"/>
              </w:rPr>
            </w:pPr>
            <w:r w:rsidRPr="00A56385">
              <w:rPr>
                <w:rFonts w:asciiTheme="minorEastAsia" w:eastAsiaTheme="minorEastAsia" w:hAnsiTheme="minorEastAsia" w:hint="eastAsia"/>
                <w:szCs w:val="24"/>
              </w:rPr>
              <w:t>25㎜</w:t>
            </w:r>
          </w:p>
        </w:tc>
        <w:tc>
          <w:tcPr>
            <w:tcW w:w="778"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2.0ｍ</w:t>
            </w:r>
          </w:p>
        </w:tc>
        <w:tc>
          <w:tcPr>
            <w:tcW w:w="851" w:type="dxa"/>
          </w:tcPr>
          <w:p w:rsidR="00247BD7" w:rsidRPr="00A56385" w:rsidRDefault="00FD5606" w:rsidP="00247BD7">
            <w:pPr>
              <w:autoSpaceDE w:val="0"/>
              <w:autoSpaceDN w:val="0"/>
              <w:adjustRightInd w:val="0"/>
              <w:jc w:val="right"/>
              <w:rPr>
                <w:rFonts w:asciiTheme="minorEastAsia" w:eastAsiaTheme="minorEastAsia" w:hAnsiTheme="minorEastAsia"/>
                <w:szCs w:val="24"/>
              </w:rPr>
            </w:pPr>
            <w:r>
              <w:rPr>
                <w:rFonts w:asciiTheme="minorEastAsia" w:eastAsiaTheme="minorEastAsia" w:hAnsiTheme="minorEastAsia" w:hint="eastAsia"/>
                <w:szCs w:val="24"/>
              </w:rPr>
              <w:t>3.0ｍ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10.0ｍ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1.3ｍ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0.3ｍ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1.5</w:t>
            </w:r>
            <w:r w:rsidR="00FA7DB1">
              <w:rPr>
                <w:rFonts w:asciiTheme="minorEastAsia" w:eastAsiaTheme="minorEastAsia" w:hAnsiTheme="minorEastAsia" w:hint="eastAsia"/>
                <w:szCs w:val="24"/>
              </w:rPr>
              <w:t>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0.3ｍ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11.0ｍ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8.0ｍ</w:t>
            </w:r>
          </w:p>
        </w:tc>
      </w:tr>
      <w:tr w:rsidR="00247BD7" w:rsidRPr="00A56385" w:rsidTr="00247BD7">
        <w:tc>
          <w:tcPr>
            <w:tcW w:w="933" w:type="dxa"/>
          </w:tcPr>
          <w:p w:rsidR="00247BD7" w:rsidRPr="00A56385" w:rsidRDefault="00247BD7" w:rsidP="006538BD">
            <w:pPr>
              <w:autoSpaceDE w:val="0"/>
              <w:autoSpaceDN w:val="0"/>
              <w:adjustRightInd w:val="0"/>
              <w:jc w:val="center"/>
              <w:rPr>
                <w:rFonts w:asciiTheme="minorEastAsia" w:eastAsiaTheme="minorEastAsia" w:hAnsiTheme="minorEastAsia"/>
                <w:szCs w:val="24"/>
              </w:rPr>
            </w:pPr>
            <w:r w:rsidRPr="00A56385">
              <w:rPr>
                <w:rFonts w:asciiTheme="minorEastAsia" w:eastAsiaTheme="minorEastAsia" w:hAnsiTheme="minorEastAsia" w:hint="eastAsia"/>
                <w:szCs w:val="24"/>
              </w:rPr>
              <w:t>40㎜</w:t>
            </w:r>
          </w:p>
        </w:tc>
        <w:tc>
          <w:tcPr>
            <w:tcW w:w="778"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1.5ｍ</w:t>
            </w:r>
          </w:p>
        </w:tc>
        <w:tc>
          <w:tcPr>
            <w:tcW w:w="851" w:type="dxa"/>
          </w:tcPr>
          <w:p w:rsidR="00247BD7" w:rsidRPr="00A56385" w:rsidRDefault="00FD5606" w:rsidP="00247BD7">
            <w:pPr>
              <w:autoSpaceDE w:val="0"/>
              <w:autoSpaceDN w:val="0"/>
              <w:adjustRightInd w:val="0"/>
              <w:jc w:val="right"/>
              <w:rPr>
                <w:rFonts w:asciiTheme="minorEastAsia" w:eastAsiaTheme="minorEastAsia" w:hAnsiTheme="minorEastAsia"/>
                <w:szCs w:val="24"/>
              </w:rPr>
            </w:pPr>
            <w:r>
              <w:rPr>
                <w:rFonts w:asciiTheme="minorEastAsia" w:eastAsiaTheme="minorEastAsia" w:hAnsiTheme="minorEastAsia" w:hint="eastAsia"/>
                <w:szCs w:val="24"/>
              </w:rPr>
              <w:t>－</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25.0ｍ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2.2ｍ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0.5ｍ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2.1ｍ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0.4ｍ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20.0ｍ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w:t>
            </w:r>
          </w:p>
        </w:tc>
      </w:tr>
      <w:tr w:rsidR="00247BD7" w:rsidRPr="00A56385" w:rsidTr="00247BD7">
        <w:tc>
          <w:tcPr>
            <w:tcW w:w="933" w:type="dxa"/>
          </w:tcPr>
          <w:p w:rsidR="00247BD7" w:rsidRPr="00A56385" w:rsidRDefault="00247BD7" w:rsidP="006538BD">
            <w:pPr>
              <w:autoSpaceDE w:val="0"/>
              <w:autoSpaceDN w:val="0"/>
              <w:adjustRightInd w:val="0"/>
              <w:jc w:val="center"/>
              <w:rPr>
                <w:rFonts w:asciiTheme="minorEastAsia" w:eastAsiaTheme="minorEastAsia" w:hAnsiTheme="minorEastAsia"/>
                <w:szCs w:val="24"/>
              </w:rPr>
            </w:pPr>
            <w:r w:rsidRPr="00A56385">
              <w:rPr>
                <w:rFonts w:asciiTheme="minorEastAsia" w:eastAsiaTheme="minorEastAsia" w:hAnsiTheme="minorEastAsia" w:hint="eastAsia"/>
                <w:szCs w:val="24"/>
              </w:rPr>
              <w:t>50㎜</w:t>
            </w:r>
          </w:p>
        </w:tc>
        <w:tc>
          <w:tcPr>
            <w:tcW w:w="778"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1.5ｍ</w:t>
            </w:r>
          </w:p>
        </w:tc>
        <w:tc>
          <w:tcPr>
            <w:tcW w:w="851" w:type="dxa"/>
          </w:tcPr>
          <w:p w:rsidR="00247BD7" w:rsidRPr="00A56385" w:rsidRDefault="00FD5606" w:rsidP="00247BD7">
            <w:pPr>
              <w:autoSpaceDE w:val="0"/>
              <w:autoSpaceDN w:val="0"/>
              <w:adjustRightInd w:val="0"/>
              <w:jc w:val="right"/>
              <w:rPr>
                <w:rFonts w:asciiTheme="minorEastAsia" w:eastAsiaTheme="minorEastAsia" w:hAnsiTheme="minorEastAsia"/>
                <w:szCs w:val="24"/>
              </w:rPr>
            </w:pPr>
            <w:r>
              <w:rPr>
                <w:rFonts w:asciiTheme="minorEastAsia" w:eastAsiaTheme="minorEastAsia" w:hAnsiTheme="minorEastAsia" w:hint="eastAsia"/>
                <w:szCs w:val="24"/>
              </w:rPr>
              <w:t>－</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30.0ｍ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2.2ｍ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0.6ｍ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3.0ｍ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0.5ｍ</w:t>
            </w:r>
          </w:p>
        </w:tc>
        <w:tc>
          <w:tcPr>
            <w:tcW w:w="851"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30.0ｍ</w:t>
            </w:r>
          </w:p>
        </w:tc>
        <w:tc>
          <w:tcPr>
            <w:tcW w:w="850" w:type="dxa"/>
          </w:tcPr>
          <w:p w:rsidR="00247BD7" w:rsidRPr="00A56385" w:rsidRDefault="00247BD7" w:rsidP="00247BD7">
            <w:pPr>
              <w:autoSpaceDE w:val="0"/>
              <w:autoSpaceDN w:val="0"/>
              <w:adjustRightInd w:val="0"/>
              <w:jc w:val="right"/>
              <w:rPr>
                <w:rFonts w:asciiTheme="minorEastAsia" w:eastAsiaTheme="minorEastAsia" w:hAnsiTheme="minorEastAsia"/>
                <w:szCs w:val="24"/>
              </w:rPr>
            </w:pPr>
            <w:r w:rsidRPr="00A56385">
              <w:rPr>
                <w:rFonts w:asciiTheme="minorEastAsia" w:eastAsiaTheme="minorEastAsia" w:hAnsiTheme="minorEastAsia" w:hint="eastAsia"/>
                <w:szCs w:val="24"/>
              </w:rPr>
              <w:t>－</w:t>
            </w:r>
          </w:p>
        </w:tc>
      </w:tr>
    </w:tbl>
    <w:p w:rsidR="004163E2" w:rsidRPr="00A56385" w:rsidRDefault="004163E2" w:rsidP="003B7C66">
      <w:pPr>
        <w:autoSpaceDE w:val="0"/>
        <w:autoSpaceDN w:val="0"/>
        <w:adjustRightInd w:val="0"/>
        <w:spacing w:line="0" w:lineRule="atLeast"/>
        <w:ind w:left="240" w:hangingChars="100" w:hanging="240"/>
        <w:rPr>
          <w:rFonts w:asciiTheme="minorEastAsia" w:eastAsiaTheme="minorEastAsia" w:hAnsiTheme="minorEastAsia"/>
          <w:szCs w:val="24"/>
        </w:rPr>
      </w:pPr>
    </w:p>
    <w:p w:rsidR="004163E2" w:rsidRPr="00A56385" w:rsidRDefault="00415D11" w:rsidP="00913D04">
      <w:pPr>
        <w:autoSpaceDE w:val="0"/>
        <w:autoSpaceDN w:val="0"/>
        <w:adjustRightInd w:val="0"/>
        <w:spacing w:line="0" w:lineRule="atLeast"/>
        <w:ind w:leftChars="100" w:left="240" w:firstLineChars="1900" w:firstLine="4560"/>
        <w:rPr>
          <w:rFonts w:asciiTheme="minorEastAsia" w:eastAsiaTheme="minorEastAsia" w:hAnsiTheme="minorEastAsia"/>
          <w:szCs w:val="24"/>
        </w:rPr>
      </w:pPr>
      <w:r w:rsidRPr="00A56385">
        <w:rPr>
          <w:rFonts w:asciiTheme="minorEastAsia" w:eastAsiaTheme="minorEastAsia" w:hAnsiTheme="minorEastAsia" w:hint="eastAsia"/>
          <w:szCs w:val="24"/>
        </w:rPr>
        <w:t>口径別略算換算加算長</w:t>
      </w:r>
    </w:p>
    <w:tbl>
      <w:tblPr>
        <w:tblStyle w:val="af1"/>
        <w:tblW w:w="0" w:type="auto"/>
        <w:tblInd w:w="240" w:type="dxa"/>
        <w:tblLook w:val="04A0" w:firstRow="1" w:lastRow="0" w:firstColumn="1" w:lastColumn="0" w:noHBand="0" w:noVBand="1"/>
      </w:tblPr>
      <w:tblGrid>
        <w:gridCol w:w="945"/>
        <w:gridCol w:w="766"/>
        <w:gridCol w:w="851"/>
        <w:gridCol w:w="1984"/>
        <w:gridCol w:w="1985"/>
        <w:gridCol w:w="1275"/>
      </w:tblGrid>
      <w:tr w:rsidR="003B7C66" w:rsidRPr="00A56385" w:rsidTr="00913D04">
        <w:trPr>
          <w:trHeight w:val="95"/>
        </w:trPr>
        <w:tc>
          <w:tcPr>
            <w:tcW w:w="945" w:type="dxa"/>
            <w:vMerge w:val="restart"/>
          </w:tcPr>
          <w:p w:rsidR="003B7C66" w:rsidRPr="00A56385" w:rsidRDefault="003B7C66" w:rsidP="003B7C66">
            <w:pPr>
              <w:autoSpaceDE w:val="0"/>
              <w:autoSpaceDN w:val="0"/>
              <w:adjustRightInd w:val="0"/>
              <w:ind w:rightChars="-15" w:right="-36"/>
              <w:jc w:val="right"/>
              <w:rPr>
                <w:rFonts w:asciiTheme="minorEastAsia" w:eastAsiaTheme="minorEastAsia" w:hAnsiTheme="minorEastAsia"/>
                <w:sz w:val="18"/>
                <w:szCs w:val="18"/>
              </w:rPr>
            </w:pPr>
            <w:r w:rsidRPr="00A56385">
              <w:rPr>
                <w:rFonts w:asciiTheme="minorEastAsia" w:eastAsiaTheme="minorEastAsia" w:hAnsiTheme="minorEastAsia" w:hint="eastAsia"/>
                <w:noProof/>
                <w:sz w:val="18"/>
                <w:szCs w:val="18"/>
              </w:rPr>
              <mc:AlternateContent>
                <mc:Choice Requires="wps">
                  <w:drawing>
                    <wp:anchor distT="0" distB="0" distL="114300" distR="114300" simplePos="0" relativeHeight="251718656" behindDoc="0" locked="0" layoutInCell="1" allowOverlap="1" wp14:anchorId="6B110573" wp14:editId="070B0843">
                      <wp:simplePos x="0" y="0"/>
                      <wp:positionH relativeFrom="column">
                        <wp:posOffset>-80010</wp:posOffset>
                      </wp:positionH>
                      <wp:positionV relativeFrom="paragraph">
                        <wp:posOffset>1905</wp:posOffset>
                      </wp:positionV>
                      <wp:extent cx="590550" cy="361950"/>
                      <wp:effectExtent l="0" t="0" r="19050" b="19050"/>
                      <wp:wrapNone/>
                      <wp:docPr id="9" name="直線コネクタ 9"/>
                      <wp:cNvGraphicFramePr/>
                      <a:graphic xmlns:a="http://schemas.openxmlformats.org/drawingml/2006/main">
                        <a:graphicData uri="http://schemas.microsoft.com/office/word/2010/wordprocessingShape">
                          <wps:wsp>
                            <wps:cNvCnPr/>
                            <wps:spPr>
                              <a:xfrm>
                                <a:off x="0" y="0"/>
                                <a:ext cx="59055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D3C871" id="直線コネクタ 9" o:spid="_x0000_s1026" style="position:absolute;left:0;text-align:lef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5pt" to="40.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" strokecolor="black [3213]"/>
                  </w:pict>
                </mc:Fallback>
              </mc:AlternateContent>
            </w:r>
            <w:r w:rsidRPr="00A56385">
              <w:rPr>
                <w:rFonts w:asciiTheme="minorEastAsia" w:eastAsiaTheme="minorEastAsia" w:hAnsiTheme="minorEastAsia" w:hint="eastAsia"/>
                <w:sz w:val="18"/>
                <w:szCs w:val="18"/>
              </w:rPr>
              <w:t>器具類</w:t>
            </w:r>
          </w:p>
          <w:p w:rsidR="003B7C66" w:rsidRPr="00A56385" w:rsidRDefault="003B7C66" w:rsidP="003B7C66">
            <w:pPr>
              <w:autoSpaceDE w:val="0"/>
              <w:autoSpaceDN w:val="0"/>
              <w:adjustRightInd w:val="0"/>
              <w:spacing w:line="240" w:lineRule="exact"/>
              <w:rPr>
                <w:rFonts w:asciiTheme="minorEastAsia" w:eastAsiaTheme="minorEastAsia" w:hAnsiTheme="minorEastAsia"/>
                <w:sz w:val="18"/>
                <w:szCs w:val="18"/>
              </w:rPr>
            </w:pPr>
            <w:r w:rsidRPr="00A56385">
              <w:rPr>
                <w:rFonts w:asciiTheme="minorEastAsia" w:eastAsiaTheme="minorEastAsia" w:hAnsiTheme="minorEastAsia" w:hint="eastAsia"/>
                <w:sz w:val="18"/>
                <w:szCs w:val="18"/>
              </w:rPr>
              <w:t>口径</w:t>
            </w:r>
          </w:p>
        </w:tc>
        <w:tc>
          <w:tcPr>
            <w:tcW w:w="766" w:type="dxa"/>
            <w:vMerge w:val="restart"/>
            <w:vAlign w:val="center"/>
          </w:tcPr>
          <w:p w:rsidR="003B7C66" w:rsidRPr="00A56385" w:rsidRDefault="003B7C66" w:rsidP="003B7C66">
            <w:pPr>
              <w:autoSpaceDE w:val="0"/>
              <w:autoSpaceDN w:val="0"/>
              <w:adjustRightInd w:val="0"/>
              <w:spacing w:line="24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ボール</w:t>
            </w:r>
          </w:p>
          <w:p w:rsidR="003B7C66" w:rsidRPr="00A56385" w:rsidRDefault="003B7C66" w:rsidP="003B7C66">
            <w:pPr>
              <w:autoSpaceDE w:val="0"/>
              <w:autoSpaceDN w:val="0"/>
              <w:adjustRightInd w:val="0"/>
              <w:spacing w:line="24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止水</w:t>
            </w:r>
            <w:r w:rsidRPr="00A56385">
              <w:rPr>
                <w:rFonts w:asciiTheme="minorEastAsia" w:eastAsiaTheme="minorEastAsia" w:hAnsiTheme="minorEastAsia" w:hint="eastAsia"/>
                <w:sz w:val="18"/>
                <w:szCs w:val="18"/>
              </w:rPr>
              <w:t>栓</w:t>
            </w:r>
          </w:p>
        </w:tc>
        <w:tc>
          <w:tcPr>
            <w:tcW w:w="851" w:type="dxa"/>
            <w:vMerge w:val="restart"/>
            <w:vAlign w:val="center"/>
          </w:tcPr>
          <w:p w:rsidR="003B7C66" w:rsidRPr="00A56385" w:rsidRDefault="00913D04" w:rsidP="003B7C66">
            <w:pPr>
              <w:autoSpaceDE w:val="0"/>
              <w:autoSpaceDN w:val="0"/>
              <w:adjustRightInd w:val="0"/>
              <w:spacing w:line="24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逆止弁</w:t>
            </w:r>
          </w:p>
        </w:tc>
        <w:tc>
          <w:tcPr>
            <w:tcW w:w="1984" w:type="dxa"/>
            <w:vMerge w:val="restart"/>
            <w:tcBorders>
              <w:top w:val="nil"/>
              <w:right w:val="single" w:sz="4" w:space="0" w:color="auto"/>
            </w:tcBorders>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1985" w:type="dxa"/>
            <w:tcBorders>
              <w:left w:val="single" w:sz="4" w:space="0" w:color="auto"/>
            </w:tcBorders>
          </w:tcPr>
          <w:p w:rsidR="003B7C66" w:rsidRPr="001C5A2B" w:rsidRDefault="003B7C66" w:rsidP="003B7C66">
            <w:pPr>
              <w:autoSpaceDE w:val="0"/>
              <w:autoSpaceDN w:val="0"/>
              <w:adjustRightInd w:val="0"/>
              <w:spacing w:line="0" w:lineRule="atLeast"/>
              <w:jc w:val="center"/>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水道メータ口径</w:t>
            </w:r>
          </w:p>
        </w:tc>
        <w:tc>
          <w:tcPr>
            <w:tcW w:w="1275" w:type="dxa"/>
          </w:tcPr>
          <w:p w:rsidR="003B7C66" w:rsidRPr="001C5A2B" w:rsidRDefault="003B7C66" w:rsidP="003B7C66">
            <w:pPr>
              <w:autoSpaceDE w:val="0"/>
              <w:autoSpaceDN w:val="0"/>
              <w:adjustRightInd w:val="0"/>
              <w:spacing w:line="0" w:lineRule="atLeast"/>
              <w:jc w:val="center"/>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加算長</w:t>
            </w:r>
          </w:p>
        </w:tc>
      </w:tr>
      <w:tr w:rsidR="003B7C66" w:rsidRPr="00A56385" w:rsidTr="00913D04">
        <w:trPr>
          <w:trHeight w:val="95"/>
        </w:trPr>
        <w:tc>
          <w:tcPr>
            <w:tcW w:w="945" w:type="dxa"/>
            <w:vMerge/>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766" w:type="dxa"/>
            <w:vMerge/>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851" w:type="dxa"/>
            <w:vMerge/>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1984" w:type="dxa"/>
            <w:vMerge/>
            <w:tcBorders>
              <w:right w:val="single" w:sz="4" w:space="0" w:color="auto"/>
            </w:tcBorders>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1985" w:type="dxa"/>
            <w:tcBorders>
              <w:left w:val="single" w:sz="4" w:space="0" w:color="auto"/>
            </w:tcBorders>
          </w:tcPr>
          <w:p w:rsidR="003B7C66" w:rsidRPr="001C5A2B" w:rsidRDefault="003B7C66" w:rsidP="003B7C66">
            <w:pPr>
              <w:autoSpaceDE w:val="0"/>
              <w:autoSpaceDN w:val="0"/>
              <w:adjustRightInd w:val="0"/>
              <w:spacing w:line="0" w:lineRule="atLeast"/>
              <w:jc w:val="center"/>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13㎜</w:t>
            </w:r>
          </w:p>
        </w:tc>
        <w:tc>
          <w:tcPr>
            <w:tcW w:w="1275" w:type="dxa"/>
          </w:tcPr>
          <w:p w:rsidR="003B7C66" w:rsidRPr="001C5A2B" w:rsidRDefault="003B7C66" w:rsidP="003B7C66">
            <w:pPr>
              <w:autoSpaceDE w:val="0"/>
              <w:autoSpaceDN w:val="0"/>
              <w:adjustRightInd w:val="0"/>
              <w:spacing w:line="0" w:lineRule="atLeast"/>
              <w:jc w:val="right"/>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20ｍ</w:t>
            </w:r>
          </w:p>
        </w:tc>
      </w:tr>
      <w:tr w:rsidR="003B7C66" w:rsidRPr="00A56385" w:rsidTr="00913D04">
        <w:tc>
          <w:tcPr>
            <w:tcW w:w="945" w:type="dxa"/>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r w:rsidRPr="00A56385">
              <w:rPr>
                <w:rFonts w:asciiTheme="minorEastAsia" w:eastAsiaTheme="minorEastAsia" w:hAnsiTheme="minorEastAsia" w:hint="eastAsia"/>
                <w:szCs w:val="24"/>
              </w:rPr>
              <w:t>13㎜</w:t>
            </w:r>
          </w:p>
        </w:tc>
        <w:tc>
          <w:tcPr>
            <w:tcW w:w="766"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0.1</w:t>
            </w:r>
          </w:p>
        </w:tc>
        <w:tc>
          <w:tcPr>
            <w:tcW w:w="851"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1.2</w:t>
            </w:r>
          </w:p>
        </w:tc>
        <w:tc>
          <w:tcPr>
            <w:tcW w:w="1984" w:type="dxa"/>
            <w:vMerge/>
            <w:tcBorders>
              <w:right w:val="single" w:sz="4" w:space="0" w:color="auto"/>
            </w:tcBorders>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1985" w:type="dxa"/>
            <w:tcBorders>
              <w:left w:val="single" w:sz="4" w:space="0" w:color="auto"/>
            </w:tcBorders>
          </w:tcPr>
          <w:p w:rsidR="003B7C66" w:rsidRPr="001C5A2B" w:rsidRDefault="003B7C66" w:rsidP="003B7C66">
            <w:pPr>
              <w:autoSpaceDE w:val="0"/>
              <w:autoSpaceDN w:val="0"/>
              <w:adjustRightInd w:val="0"/>
              <w:spacing w:line="0" w:lineRule="atLeast"/>
              <w:jc w:val="center"/>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20㎜</w:t>
            </w:r>
          </w:p>
        </w:tc>
        <w:tc>
          <w:tcPr>
            <w:tcW w:w="1275" w:type="dxa"/>
          </w:tcPr>
          <w:p w:rsidR="003B7C66" w:rsidRPr="001C5A2B" w:rsidRDefault="003B7C66" w:rsidP="003B7C66">
            <w:pPr>
              <w:autoSpaceDE w:val="0"/>
              <w:autoSpaceDN w:val="0"/>
              <w:adjustRightInd w:val="0"/>
              <w:spacing w:line="0" w:lineRule="atLeast"/>
              <w:jc w:val="right"/>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35ｍ</w:t>
            </w:r>
          </w:p>
        </w:tc>
      </w:tr>
      <w:tr w:rsidR="003B7C66" w:rsidRPr="00A56385" w:rsidTr="00913D04">
        <w:tc>
          <w:tcPr>
            <w:tcW w:w="945" w:type="dxa"/>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r w:rsidRPr="00A56385">
              <w:rPr>
                <w:rFonts w:asciiTheme="minorEastAsia" w:eastAsiaTheme="minorEastAsia" w:hAnsiTheme="minorEastAsia" w:hint="eastAsia"/>
                <w:szCs w:val="24"/>
              </w:rPr>
              <w:t>20㎜</w:t>
            </w:r>
          </w:p>
        </w:tc>
        <w:tc>
          <w:tcPr>
            <w:tcW w:w="766"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0.2</w:t>
            </w:r>
          </w:p>
        </w:tc>
        <w:tc>
          <w:tcPr>
            <w:tcW w:w="851"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1.6</w:t>
            </w:r>
          </w:p>
        </w:tc>
        <w:tc>
          <w:tcPr>
            <w:tcW w:w="1984" w:type="dxa"/>
            <w:vMerge/>
            <w:tcBorders>
              <w:right w:val="single" w:sz="4" w:space="0" w:color="auto"/>
            </w:tcBorders>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1985" w:type="dxa"/>
            <w:tcBorders>
              <w:left w:val="single" w:sz="4" w:space="0" w:color="auto"/>
            </w:tcBorders>
          </w:tcPr>
          <w:p w:rsidR="003B7C66" w:rsidRPr="001C5A2B" w:rsidRDefault="003B7C66" w:rsidP="003B7C66">
            <w:pPr>
              <w:autoSpaceDE w:val="0"/>
              <w:autoSpaceDN w:val="0"/>
              <w:adjustRightInd w:val="0"/>
              <w:spacing w:line="0" w:lineRule="atLeast"/>
              <w:jc w:val="center"/>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25㎜</w:t>
            </w:r>
          </w:p>
        </w:tc>
        <w:tc>
          <w:tcPr>
            <w:tcW w:w="1275" w:type="dxa"/>
          </w:tcPr>
          <w:p w:rsidR="003B7C66" w:rsidRPr="001C5A2B" w:rsidRDefault="003B7C66" w:rsidP="003B7C66">
            <w:pPr>
              <w:autoSpaceDE w:val="0"/>
              <w:autoSpaceDN w:val="0"/>
              <w:adjustRightInd w:val="0"/>
              <w:spacing w:line="0" w:lineRule="atLeast"/>
              <w:jc w:val="right"/>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45ｍ</w:t>
            </w:r>
          </w:p>
        </w:tc>
      </w:tr>
      <w:tr w:rsidR="003B7C66" w:rsidRPr="00A56385" w:rsidTr="00913D04">
        <w:trPr>
          <w:trHeight w:val="70"/>
        </w:trPr>
        <w:tc>
          <w:tcPr>
            <w:tcW w:w="945" w:type="dxa"/>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r w:rsidRPr="00A56385">
              <w:rPr>
                <w:rFonts w:asciiTheme="minorEastAsia" w:eastAsiaTheme="minorEastAsia" w:hAnsiTheme="minorEastAsia" w:hint="eastAsia"/>
                <w:szCs w:val="24"/>
              </w:rPr>
              <w:t>25㎜</w:t>
            </w:r>
          </w:p>
        </w:tc>
        <w:tc>
          <w:tcPr>
            <w:tcW w:w="766"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0.</w:t>
            </w:r>
            <w:r w:rsidR="00C1112A">
              <w:rPr>
                <w:rFonts w:asciiTheme="minorEastAsia" w:eastAsiaTheme="minorEastAsia" w:hAnsiTheme="minorEastAsia" w:hint="eastAsia"/>
                <w:szCs w:val="24"/>
              </w:rPr>
              <w:t>3</w:t>
            </w:r>
          </w:p>
        </w:tc>
        <w:tc>
          <w:tcPr>
            <w:tcW w:w="851"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2.0</w:t>
            </w:r>
          </w:p>
        </w:tc>
        <w:tc>
          <w:tcPr>
            <w:tcW w:w="1984" w:type="dxa"/>
            <w:vMerge/>
            <w:tcBorders>
              <w:right w:val="single" w:sz="4" w:space="0" w:color="auto"/>
            </w:tcBorders>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1985" w:type="dxa"/>
            <w:tcBorders>
              <w:left w:val="single" w:sz="4" w:space="0" w:color="auto"/>
            </w:tcBorders>
          </w:tcPr>
          <w:p w:rsidR="003B7C66" w:rsidRPr="001C5A2B" w:rsidRDefault="003B7C66" w:rsidP="003B7C66">
            <w:pPr>
              <w:autoSpaceDE w:val="0"/>
              <w:autoSpaceDN w:val="0"/>
              <w:adjustRightInd w:val="0"/>
              <w:spacing w:line="0" w:lineRule="atLeast"/>
              <w:jc w:val="center"/>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40㎜</w:t>
            </w:r>
          </w:p>
        </w:tc>
        <w:tc>
          <w:tcPr>
            <w:tcW w:w="1275" w:type="dxa"/>
          </w:tcPr>
          <w:p w:rsidR="003B7C66" w:rsidRPr="001C5A2B" w:rsidRDefault="003B7C66" w:rsidP="003B7C66">
            <w:pPr>
              <w:autoSpaceDE w:val="0"/>
              <w:autoSpaceDN w:val="0"/>
              <w:adjustRightInd w:val="0"/>
              <w:spacing w:line="0" w:lineRule="atLeast"/>
              <w:jc w:val="right"/>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70ｍ</w:t>
            </w:r>
          </w:p>
        </w:tc>
      </w:tr>
      <w:tr w:rsidR="003B7C66" w:rsidRPr="00A56385" w:rsidTr="00913D04">
        <w:tc>
          <w:tcPr>
            <w:tcW w:w="945" w:type="dxa"/>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r w:rsidRPr="00A56385">
              <w:rPr>
                <w:rFonts w:asciiTheme="minorEastAsia" w:eastAsiaTheme="minorEastAsia" w:hAnsiTheme="minorEastAsia" w:hint="eastAsia"/>
                <w:szCs w:val="24"/>
              </w:rPr>
              <w:t>40㎜</w:t>
            </w:r>
          </w:p>
        </w:tc>
        <w:tc>
          <w:tcPr>
            <w:tcW w:w="766"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0.</w:t>
            </w:r>
            <w:r w:rsidR="00C1112A">
              <w:rPr>
                <w:rFonts w:asciiTheme="minorEastAsia" w:eastAsiaTheme="minorEastAsia" w:hAnsiTheme="minorEastAsia" w:hint="eastAsia"/>
                <w:szCs w:val="24"/>
              </w:rPr>
              <w:t>4</w:t>
            </w:r>
          </w:p>
        </w:tc>
        <w:tc>
          <w:tcPr>
            <w:tcW w:w="851"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3.1</w:t>
            </w:r>
          </w:p>
        </w:tc>
        <w:tc>
          <w:tcPr>
            <w:tcW w:w="1984" w:type="dxa"/>
            <w:vMerge/>
            <w:tcBorders>
              <w:bottom w:val="nil"/>
              <w:right w:val="single" w:sz="4" w:space="0" w:color="auto"/>
            </w:tcBorders>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1985" w:type="dxa"/>
            <w:tcBorders>
              <w:left w:val="single" w:sz="4" w:space="0" w:color="auto"/>
            </w:tcBorders>
          </w:tcPr>
          <w:p w:rsidR="003B7C66" w:rsidRPr="001C5A2B" w:rsidRDefault="003B7C66" w:rsidP="003B7C66">
            <w:pPr>
              <w:autoSpaceDE w:val="0"/>
              <w:autoSpaceDN w:val="0"/>
              <w:adjustRightInd w:val="0"/>
              <w:spacing w:line="0" w:lineRule="atLeast"/>
              <w:jc w:val="center"/>
              <w:rPr>
                <w:rFonts w:asciiTheme="minorEastAsia" w:eastAsiaTheme="minorEastAsia" w:hAnsiTheme="minorEastAsia"/>
                <w:sz w:val="22"/>
                <w:szCs w:val="22"/>
              </w:rPr>
            </w:pPr>
            <w:r w:rsidRPr="001C5A2B">
              <w:rPr>
                <w:rFonts w:asciiTheme="minorEastAsia" w:eastAsiaTheme="minorEastAsia" w:hAnsiTheme="minorEastAsia" w:hint="eastAsia"/>
                <w:sz w:val="22"/>
                <w:szCs w:val="22"/>
              </w:rPr>
              <w:t>50㎜</w:t>
            </w:r>
          </w:p>
        </w:tc>
        <w:tc>
          <w:tcPr>
            <w:tcW w:w="1275" w:type="dxa"/>
          </w:tcPr>
          <w:p w:rsidR="003B7C66" w:rsidRPr="003B7C66" w:rsidRDefault="003B7C66" w:rsidP="003B7C66">
            <w:pPr>
              <w:autoSpaceDE w:val="0"/>
              <w:autoSpaceDN w:val="0"/>
              <w:adjustRightInd w:val="0"/>
              <w:spacing w:line="0" w:lineRule="atLeast"/>
              <w:jc w:val="right"/>
              <w:rPr>
                <w:rFonts w:asciiTheme="minorEastAsia" w:eastAsiaTheme="minorEastAsia" w:hAnsiTheme="minorEastAsia"/>
                <w:sz w:val="22"/>
                <w:szCs w:val="22"/>
              </w:rPr>
            </w:pPr>
            <w:r w:rsidRPr="003B7C66">
              <w:rPr>
                <w:rFonts w:asciiTheme="minorEastAsia" w:eastAsiaTheme="minorEastAsia" w:hAnsiTheme="minorEastAsia" w:hint="eastAsia"/>
                <w:sz w:val="22"/>
                <w:szCs w:val="22"/>
              </w:rPr>
              <w:t>90ｍ</w:t>
            </w:r>
          </w:p>
        </w:tc>
      </w:tr>
      <w:tr w:rsidR="003B7C66" w:rsidRPr="00A56385" w:rsidTr="00913D04">
        <w:tc>
          <w:tcPr>
            <w:tcW w:w="945" w:type="dxa"/>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r w:rsidRPr="00A56385">
              <w:rPr>
                <w:rFonts w:asciiTheme="minorEastAsia" w:eastAsiaTheme="minorEastAsia" w:hAnsiTheme="minorEastAsia" w:hint="eastAsia"/>
                <w:szCs w:val="24"/>
              </w:rPr>
              <w:t>50㎜</w:t>
            </w:r>
          </w:p>
        </w:tc>
        <w:tc>
          <w:tcPr>
            <w:tcW w:w="766"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0.</w:t>
            </w:r>
            <w:r w:rsidR="00C1112A">
              <w:rPr>
                <w:rFonts w:asciiTheme="minorEastAsia" w:eastAsiaTheme="minorEastAsia" w:hAnsiTheme="minorEastAsia" w:hint="eastAsia"/>
                <w:szCs w:val="24"/>
              </w:rPr>
              <w:t>5</w:t>
            </w:r>
          </w:p>
        </w:tc>
        <w:tc>
          <w:tcPr>
            <w:tcW w:w="851" w:type="dxa"/>
          </w:tcPr>
          <w:p w:rsidR="003B7C66" w:rsidRPr="00A56385" w:rsidRDefault="000D09E9" w:rsidP="003B7C66">
            <w:pPr>
              <w:autoSpaceDE w:val="0"/>
              <w:autoSpaceDN w:val="0"/>
              <w:adjustRightInd w:val="0"/>
              <w:spacing w:line="0" w:lineRule="atLeast"/>
              <w:jc w:val="center"/>
              <w:rPr>
                <w:rFonts w:asciiTheme="minorEastAsia" w:eastAsiaTheme="minorEastAsia" w:hAnsiTheme="minorEastAsia"/>
                <w:szCs w:val="24"/>
              </w:rPr>
            </w:pPr>
            <w:r>
              <w:rPr>
                <w:rFonts w:asciiTheme="minorEastAsia" w:eastAsiaTheme="minorEastAsia" w:hAnsiTheme="minorEastAsia" w:hint="eastAsia"/>
                <w:szCs w:val="24"/>
              </w:rPr>
              <w:t>4.0</w:t>
            </w:r>
          </w:p>
        </w:tc>
        <w:tc>
          <w:tcPr>
            <w:tcW w:w="1984" w:type="dxa"/>
            <w:tcBorders>
              <w:top w:val="nil"/>
              <w:bottom w:val="nil"/>
              <w:right w:val="nil"/>
            </w:tcBorders>
          </w:tcPr>
          <w:p w:rsidR="003B7C66" w:rsidRPr="00A56385" w:rsidRDefault="003B7C66" w:rsidP="003B7C66">
            <w:pPr>
              <w:autoSpaceDE w:val="0"/>
              <w:autoSpaceDN w:val="0"/>
              <w:adjustRightInd w:val="0"/>
              <w:spacing w:line="0" w:lineRule="atLeast"/>
              <w:jc w:val="center"/>
              <w:rPr>
                <w:rFonts w:asciiTheme="minorEastAsia" w:eastAsiaTheme="minorEastAsia" w:hAnsiTheme="minorEastAsia"/>
                <w:szCs w:val="24"/>
              </w:rPr>
            </w:pPr>
          </w:p>
        </w:tc>
        <w:tc>
          <w:tcPr>
            <w:tcW w:w="3260" w:type="dxa"/>
            <w:gridSpan w:val="2"/>
            <w:tcBorders>
              <w:left w:val="nil"/>
              <w:bottom w:val="nil"/>
              <w:right w:val="nil"/>
            </w:tcBorders>
          </w:tcPr>
          <w:p w:rsidR="003B7C66" w:rsidRPr="00A56385" w:rsidRDefault="003B7C66" w:rsidP="003B7C66">
            <w:pPr>
              <w:autoSpaceDE w:val="0"/>
              <w:autoSpaceDN w:val="0"/>
              <w:adjustRightInd w:val="0"/>
              <w:spacing w:line="0" w:lineRule="atLeast"/>
              <w:jc w:val="right"/>
              <w:rPr>
                <w:rFonts w:asciiTheme="minorEastAsia" w:eastAsiaTheme="minorEastAsia" w:hAnsiTheme="minorEastAsia"/>
                <w:sz w:val="24"/>
                <w:szCs w:val="24"/>
              </w:rPr>
            </w:pPr>
          </w:p>
        </w:tc>
      </w:tr>
    </w:tbl>
    <w:p w:rsidR="00FB3887" w:rsidRPr="00A56385" w:rsidRDefault="007C5E15" w:rsidP="00545560">
      <w:pPr>
        <w:ind w:left="240" w:hangingChars="100" w:hanging="240"/>
        <w:rPr>
          <w:rFonts w:asciiTheme="minorEastAsia" w:eastAsiaTheme="minorEastAsia" w:hAnsiTheme="minorEastAsia" w:cs="Times New Roman"/>
          <w:szCs w:val="24"/>
        </w:rPr>
      </w:pPr>
      <w:bookmarkStart w:id="1" w:name="_Toc399164681"/>
      <w:r w:rsidRPr="00A56385">
        <w:rPr>
          <w:rFonts w:asciiTheme="minorEastAsia" w:eastAsiaTheme="minorEastAsia" w:hAnsiTheme="minorEastAsia" w:cs="Times New Roman" w:hint="eastAsia"/>
          <w:szCs w:val="24"/>
        </w:rPr>
        <w:lastRenderedPageBreak/>
        <w:t>第６</w:t>
      </w:r>
      <w:r w:rsidR="00D35775" w:rsidRPr="00A56385">
        <w:rPr>
          <w:rFonts w:asciiTheme="minorEastAsia" w:eastAsiaTheme="minorEastAsia" w:hAnsiTheme="minorEastAsia" w:cs="Times New Roman" w:hint="eastAsia"/>
          <w:szCs w:val="24"/>
        </w:rPr>
        <w:t>節　受水槽等</w:t>
      </w:r>
    </w:p>
    <w:tbl>
      <w:tblPr>
        <w:tblStyle w:val="af1"/>
        <w:tblW w:w="0" w:type="auto"/>
        <w:tblLook w:val="04A0" w:firstRow="1" w:lastRow="0" w:firstColumn="1" w:lastColumn="0" w:noHBand="0" w:noVBand="1"/>
      </w:tblPr>
      <w:tblGrid>
        <w:gridCol w:w="8617"/>
      </w:tblGrid>
      <w:tr w:rsidR="007C5E86" w:rsidRPr="00A56385" w:rsidTr="007C5E86">
        <w:tc>
          <w:tcPr>
            <w:tcW w:w="8617" w:type="dxa"/>
          </w:tcPr>
          <w:p w:rsidR="002469DC" w:rsidRPr="00A56385" w:rsidRDefault="002469DC" w:rsidP="002469DC">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（受水槽の設置等）</w:t>
            </w:r>
          </w:p>
          <w:p w:rsidR="002469DC" w:rsidRPr="00A56385" w:rsidRDefault="002469DC" w:rsidP="002469DC">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第２０条　受水槽の設置、構造、受水槽以下の給水用配管設備及び排水のための配管設備（以下「受水槽以下設備」という。）は、建築基準法（昭和２５年法律第２０１号）第３６条、建築基準法施行令第１２９条の２の</w:t>
            </w:r>
            <w:r w:rsidR="00BE27D4">
              <w:rPr>
                <w:rFonts w:asciiTheme="minorEastAsia" w:eastAsiaTheme="minorEastAsia" w:hAnsiTheme="minorEastAsia" w:hint="eastAsia"/>
                <w:sz w:val="24"/>
                <w:szCs w:val="24"/>
              </w:rPr>
              <w:t>４</w:t>
            </w:r>
            <w:r w:rsidRPr="00A56385">
              <w:rPr>
                <w:rFonts w:asciiTheme="minorEastAsia" w:eastAsiaTheme="minorEastAsia" w:hAnsiTheme="minorEastAsia" w:hint="eastAsia"/>
                <w:sz w:val="24"/>
                <w:szCs w:val="24"/>
              </w:rPr>
              <w:t>及び建築物に設ける飲料水の配管設備及び排水のための配管設備の構造方法を定める件（昭和５０年建設省告示第１５９７号）の定めるところによる。</w:t>
            </w:r>
          </w:p>
          <w:p w:rsidR="00CF4BBF" w:rsidRPr="00A56385" w:rsidRDefault="002469DC" w:rsidP="002469DC">
            <w:pPr>
              <w:ind w:leftChars="12" w:left="269" w:hangingChars="100" w:hanging="240"/>
              <w:outlineLvl w:val="2"/>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２  給水管口径７５ミリメートル以上で受水槽に給水する場合において、配水管及び貸与メータに急激な負荷がかかるときは、流量調整器を設置し、その負荷を軽減しなければならない。</w:t>
            </w:r>
          </w:p>
        </w:tc>
      </w:tr>
    </w:tbl>
    <w:p w:rsidR="001C6053" w:rsidRPr="00A56385" w:rsidRDefault="001C6053" w:rsidP="007C5E86">
      <w:pPr>
        <w:rPr>
          <w:rFonts w:asciiTheme="minorEastAsia" w:eastAsiaTheme="minorEastAsia" w:hAnsiTheme="minorEastAsia" w:cs="Times New Roman"/>
          <w:szCs w:val="24"/>
        </w:rPr>
      </w:pPr>
    </w:p>
    <w:p w:rsidR="009574B5" w:rsidRPr="00A56385" w:rsidRDefault="009574B5" w:rsidP="009574B5">
      <w:pPr>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【解説】</w:t>
      </w:r>
    </w:p>
    <w:p w:rsidR="009574B5" w:rsidRPr="00A56385" w:rsidRDefault="009574B5" w:rsidP="009574B5">
      <w:pPr>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１　受水槽の設置、構造、給水管の配管設備及び排水のための配管設備は、建築基準法、建築基準法施行令及び建築物に設ける飲料水の配管設備及び排水のための構造方法を定める件（昭和５０年１２月２０日建設省告示第１５９７号）の規定によることとし、標準的なものは、次に掲げるとおりとする。</w:t>
      </w:r>
    </w:p>
    <w:p w:rsidR="009574B5" w:rsidRPr="00A56385" w:rsidRDefault="009574B5" w:rsidP="004F0867">
      <w:pPr>
        <w:ind w:leftChars="100" w:left="48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(1) 受水槽は、維持管理が容易で、かつ、汚水等の汚</w:t>
      </w:r>
      <w:r w:rsidR="00B338FF" w:rsidRPr="00A56385">
        <w:rPr>
          <w:rFonts w:asciiTheme="minorEastAsia" w:eastAsiaTheme="minorEastAsia" w:hAnsiTheme="minorEastAsia" w:hint="eastAsia"/>
          <w:szCs w:val="24"/>
        </w:rPr>
        <w:t>染</w:t>
      </w:r>
      <w:r w:rsidRPr="00A56385">
        <w:rPr>
          <w:rFonts w:asciiTheme="minorEastAsia" w:eastAsiaTheme="minorEastAsia" w:hAnsiTheme="minorEastAsia" w:hint="eastAsia"/>
          <w:szCs w:val="24"/>
        </w:rPr>
        <w:t>源に接近していない場所に設置すること。</w:t>
      </w:r>
    </w:p>
    <w:p w:rsidR="009574B5" w:rsidRPr="00A56385" w:rsidRDefault="009574B5" w:rsidP="004F0867">
      <w:pPr>
        <w:ind w:firstLineChars="100" w:firstLine="240"/>
        <w:rPr>
          <w:rFonts w:asciiTheme="minorEastAsia" w:eastAsiaTheme="minorEastAsia" w:hAnsiTheme="minorEastAsia"/>
          <w:szCs w:val="24"/>
        </w:rPr>
      </w:pPr>
      <w:r w:rsidRPr="00A56385">
        <w:rPr>
          <w:rFonts w:asciiTheme="minorEastAsia" w:eastAsiaTheme="minorEastAsia" w:hAnsiTheme="minorEastAsia" w:hint="eastAsia"/>
          <w:szCs w:val="24"/>
        </w:rPr>
        <w:t>(2) 受水槽の構造については、次のとおりとすること。</w:t>
      </w:r>
    </w:p>
    <w:p w:rsidR="009574B5" w:rsidRPr="00A56385" w:rsidRDefault="009574B5" w:rsidP="009574B5">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ア　保守点検が容易にできるものとし、受水槽の形状が直方体である場合は、６面すべての表面と建築物の他の部分との間に、上部は１００㎝以上</w:t>
      </w:r>
      <w:r w:rsidR="00244568" w:rsidRPr="00A56385">
        <w:rPr>
          <w:rFonts w:asciiTheme="minorEastAsia" w:eastAsiaTheme="minorEastAsia" w:hAnsiTheme="minorEastAsia" w:hint="eastAsia"/>
          <w:szCs w:val="24"/>
        </w:rPr>
        <w:t>、</w:t>
      </w:r>
      <w:r w:rsidR="00D5143D" w:rsidRPr="00A56385">
        <w:rPr>
          <w:rFonts w:asciiTheme="minorEastAsia" w:eastAsiaTheme="minorEastAsia" w:hAnsiTheme="minorEastAsia" w:hint="eastAsia"/>
          <w:szCs w:val="24"/>
        </w:rPr>
        <w:t>及びそ</w:t>
      </w:r>
      <w:r w:rsidRPr="00A56385">
        <w:rPr>
          <w:rFonts w:asciiTheme="minorEastAsia" w:eastAsiaTheme="minorEastAsia" w:hAnsiTheme="minorEastAsia" w:hint="eastAsia"/>
          <w:szCs w:val="24"/>
        </w:rPr>
        <w:t>の他</w:t>
      </w:r>
      <w:r w:rsidR="00124E83" w:rsidRPr="00A56385">
        <w:rPr>
          <w:rFonts w:asciiTheme="minorEastAsia" w:eastAsiaTheme="minorEastAsia" w:hAnsiTheme="minorEastAsia" w:hint="eastAsia"/>
          <w:szCs w:val="24"/>
        </w:rPr>
        <w:t>の部分</w:t>
      </w:r>
      <w:r w:rsidRPr="00A56385">
        <w:rPr>
          <w:rFonts w:asciiTheme="minorEastAsia" w:eastAsiaTheme="minorEastAsia" w:hAnsiTheme="minorEastAsia" w:hint="eastAsia"/>
          <w:szCs w:val="24"/>
        </w:rPr>
        <w:t>は６０㎝以上の空間を確保すること。</w:t>
      </w:r>
    </w:p>
    <w:p w:rsidR="009574B5" w:rsidRPr="00A56385" w:rsidRDefault="009574B5" w:rsidP="009574B5">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イ　受水槽には、出入りが容易なマンホール（直径６０㎝以上）を設けることとし、その取付け</w:t>
      </w:r>
      <w:r w:rsidR="00124E83" w:rsidRPr="00A56385">
        <w:rPr>
          <w:rFonts w:asciiTheme="minorEastAsia" w:eastAsiaTheme="minorEastAsia" w:hAnsiTheme="minorEastAsia" w:hint="eastAsia"/>
          <w:szCs w:val="24"/>
        </w:rPr>
        <w:t>位置</w:t>
      </w:r>
      <w:r w:rsidRPr="00A56385">
        <w:rPr>
          <w:rFonts w:asciiTheme="minorEastAsia" w:eastAsiaTheme="minorEastAsia" w:hAnsiTheme="minorEastAsia" w:hint="eastAsia"/>
          <w:szCs w:val="24"/>
        </w:rPr>
        <w:t>については、周囲より１０</w:t>
      </w:r>
      <w:r w:rsidR="00B338FF" w:rsidRPr="00A56385">
        <w:rPr>
          <w:rFonts w:asciiTheme="minorEastAsia" w:eastAsiaTheme="minorEastAsia" w:hAnsiTheme="minorEastAsia" w:hint="eastAsia"/>
          <w:szCs w:val="24"/>
        </w:rPr>
        <w:t>cm</w:t>
      </w:r>
      <w:r w:rsidRPr="00A56385">
        <w:rPr>
          <w:rFonts w:asciiTheme="minorEastAsia" w:eastAsiaTheme="minorEastAsia" w:hAnsiTheme="minorEastAsia" w:hint="eastAsia"/>
          <w:szCs w:val="24"/>
        </w:rPr>
        <w:t>以上高くすること。また、マンホールには、足掛金物を取付け、受水槽内部の保守点検を容易にできるようにすること。</w:t>
      </w:r>
    </w:p>
    <w:p w:rsidR="009574B5" w:rsidRPr="00A56385" w:rsidRDefault="009574B5" w:rsidP="009574B5">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ウ　マンホール蓋は、外部から有害なものが入らないよう密閉式又は二重蓋構造とし、施錠できるものとすること。</w:t>
      </w:r>
    </w:p>
    <w:p w:rsidR="009574B5" w:rsidRPr="00A56385" w:rsidRDefault="009574B5" w:rsidP="009574B5">
      <w:pPr>
        <w:ind w:leftChars="212" w:left="749"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エ　十分な強度、耐久性があり水質に影響を与えない材料であるステンレス又はＦＲＰ（ガラス繊維強化ポリエステル）を用いて水密性を確保し、受水槽内の水が汚染されないものとすること。</w:t>
      </w:r>
    </w:p>
    <w:p w:rsidR="009574B5" w:rsidRPr="00A56385" w:rsidRDefault="009574B5" w:rsidP="004F0867">
      <w:pPr>
        <w:ind w:firstLineChars="100" w:firstLine="240"/>
        <w:rPr>
          <w:rFonts w:asciiTheme="minorEastAsia" w:eastAsiaTheme="minorEastAsia" w:hAnsiTheme="minorEastAsia"/>
          <w:szCs w:val="24"/>
        </w:rPr>
      </w:pPr>
      <w:r w:rsidRPr="00A56385">
        <w:rPr>
          <w:rFonts w:asciiTheme="minorEastAsia" w:eastAsiaTheme="minorEastAsia" w:hAnsiTheme="minorEastAsia" w:hint="eastAsia"/>
          <w:szCs w:val="24"/>
        </w:rPr>
        <w:t>(3) 高置水槽の設置については、次のとおりとすること。</w:t>
      </w:r>
    </w:p>
    <w:p w:rsidR="009574B5" w:rsidRPr="00A56385" w:rsidRDefault="009574B5" w:rsidP="009574B5">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ア　最上階の給水栓水圧に支障を来さない標高で外部及び内部からの保守・点検が容易で、かつ、汚</w:t>
      </w:r>
      <w:r w:rsidR="00B338FF" w:rsidRPr="00A56385">
        <w:rPr>
          <w:rFonts w:asciiTheme="minorEastAsia" w:eastAsiaTheme="minorEastAsia" w:hAnsiTheme="minorEastAsia" w:hint="eastAsia"/>
          <w:szCs w:val="24"/>
        </w:rPr>
        <w:t>水</w:t>
      </w:r>
      <w:r w:rsidRPr="00A56385">
        <w:rPr>
          <w:rFonts w:asciiTheme="minorEastAsia" w:eastAsiaTheme="minorEastAsia" w:hAnsiTheme="minorEastAsia" w:hint="eastAsia"/>
          <w:szCs w:val="24"/>
        </w:rPr>
        <w:t>等の汚</w:t>
      </w:r>
      <w:r w:rsidR="00B338FF" w:rsidRPr="00A56385">
        <w:rPr>
          <w:rFonts w:asciiTheme="minorEastAsia" w:eastAsiaTheme="minorEastAsia" w:hAnsiTheme="minorEastAsia" w:hint="eastAsia"/>
          <w:szCs w:val="24"/>
        </w:rPr>
        <w:t>染</w:t>
      </w:r>
      <w:r w:rsidRPr="00A56385">
        <w:rPr>
          <w:rFonts w:asciiTheme="minorEastAsia" w:eastAsiaTheme="minorEastAsia" w:hAnsiTheme="minorEastAsia" w:hint="eastAsia"/>
          <w:szCs w:val="24"/>
        </w:rPr>
        <w:t>源に接近していない場所に設置すること。</w:t>
      </w:r>
    </w:p>
    <w:p w:rsidR="009574B5" w:rsidRPr="00A56385" w:rsidRDefault="009574B5" w:rsidP="009574B5">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イ　高置水槽は、使用給水用具の最低作動水圧を確保できる高さに設置すること。</w:t>
      </w:r>
    </w:p>
    <w:p w:rsidR="009574B5" w:rsidRPr="00A56385" w:rsidRDefault="009574B5" w:rsidP="004F0867">
      <w:pPr>
        <w:ind w:leftChars="100" w:left="48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(4)</w:t>
      </w:r>
      <w:r w:rsidR="004F0867">
        <w:rPr>
          <w:rFonts w:asciiTheme="minorEastAsia" w:eastAsiaTheme="minorEastAsia" w:hAnsiTheme="minorEastAsia" w:hint="eastAsia"/>
          <w:szCs w:val="24"/>
        </w:rPr>
        <w:t xml:space="preserve"> </w:t>
      </w:r>
      <w:r w:rsidRPr="00A56385">
        <w:rPr>
          <w:rFonts w:asciiTheme="minorEastAsia" w:eastAsiaTheme="minorEastAsia" w:hAnsiTheme="minorEastAsia" w:hint="eastAsia"/>
          <w:szCs w:val="24"/>
        </w:rPr>
        <w:t>高置水槽の構造は、強度及び耐久性があり、かつ、風圧及び地震に対しても十分安全なものでなければならない。</w:t>
      </w:r>
    </w:p>
    <w:p w:rsidR="009574B5" w:rsidRPr="00A56385" w:rsidRDefault="004F0867" w:rsidP="004F0867">
      <w:pPr>
        <w:ind w:firstLineChars="100" w:firstLine="240"/>
        <w:rPr>
          <w:rFonts w:asciiTheme="minorEastAsia" w:eastAsiaTheme="minorEastAsia" w:hAnsiTheme="minorEastAsia"/>
          <w:szCs w:val="24"/>
        </w:rPr>
      </w:pPr>
      <w:r>
        <w:rPr>
          <w:rFonts w:asciiTheme="minorEastAsia" w:eastAsiaTheme="minorEastAsia" w:hAnsiTheme="minorEastAsia" w:hint="eastAsia"/>
          <w:szCs w:val="24"/>
        </w:rPr>
        <w:t xml:space="preserve">(5) </w:t>
      </w:r>
      <w:r w:rsidR="009574B5" w:rsidRPr="00A56385">
        <w:rPr>
          <w:rFonts w:asciiTheme="minorEastAsia" w:eastAsiaTheme="minorEastAsia" w:hAnsiTheme="minorEastAsia" w:hint="eastAsia"/>
          <w:szCs w:val="24"/>
        </w:rPr>
        <w:t>ポンプ室については、耐震性及び耐久性があり、施錠できること。</w:t>
      </w:r>
    </w:p>
    <w:p w:rsidR="009574B5" w:rsidRPr="00A56385" w:rsidRDefault="004F0867" w:rsidP="004F0867">
      <w:pPr>
        <w:ind w:firstLineChars="100" w:firstLine="240"/>
        <w:rPr>
          <w:rFonts w:asciiTheme="minorEastAsia" w:eastAsiaTheme="minorEastAsia" w:hAnsiTheme="minorEastAsia"/>
          <w:szCs w:val="24"/>
        </w:rPr>
      </w:pPr>
      <w:r>
        <w:rPr>
          <w:rFonts w:asciiTheme="minorEastAsia" w:eastAsiaTheme="minorEastAsia" w:hAnsiTheme="minorEastAsia" w:hint="eastAsia"/>
          <w:szCs w:val="24"/>
        </w:rPr>
        <w:lastRenderedPageBreak/>
        <w:t xml:space="preserve">(6) </w:t>
      </w:r>
      <w:r w:rsidR="009574B5" w:rsidRPr="00A56385">
        <w:rPr>
          <w:rFonts w:asciiTheme="minorEastAsia" w:eastAsiaTheme="minorEastAsia" w:hAnsiTheme="minorEastAsia" w:hint="eastAsia"/>
          <w:szCs w:val="24"/>
        </w:rPr>
        <w:t>ポンプ設備については、次のとおりとする。</w:t>
      </w:r>
    </w:p>
    <w:p w:rsidR="009574B5" w:rsidRPr="00A56385" w:rsidRDefault="009574B5" w:rsidP="004F0867">
      <w:pPr>
        <w:ind w:firstLineChars="200" w:firstLine="480"/>
        <w:rPr>
          <w:rFonts w:asciiTheme="minorEastAsia" w:eastAsiaTheme="minorEastAsia" w:hAnsiTheme="minorEastAsia"/>
          <w:szCs w:val="24"/>
        </w:rPr>
      </w:pPr>
      <w:r w:rsidRPr="00A56385">
        <w:rPr>
          <w:rFonts w:asciiTheme="minorEastAsia" w:eastAsiaTheme="minorEastAsia" w:hAnsiTheme="minorEastAsia" w:hint="eastAsia"/>
          <w:szCs w:val="24"/>
        </w:rPr>
        <w:t>ア　ポンプは、２台設置することとし、うち１台を予備とする。</w:t>
      </w:r>
    </w:p>
    <w:p w:rsidR="009574B5" w:rsidRPr="00A56385" w:rsidRDefault="009574B5" w:rsidP="009574B5">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イ　ポンプ揚水量については、次の式を参考にして決定すること。</w:t>
      </w:r>
    </w:p>
    <w:p w:rsidR="009574B5" w:rsidRPr="00A56385" w:rsidRDefault="009574B5" w:rsidP="009574B5">
      <w:pPr>
        <w:ind w:firstLineChars="250" w:firstLine="600"/>
        <w:rPr>
          <w:rFonts w:asciiTheme="minorEastAsia" w:eastAsiaTheme="minorEastAsia" w:hAnsiTheme="minorEastAsia"/>
          <w:szCs w:val="24"/>
        </w:rPr>
      </w:pPr>
      <w:r w:rsidRPr="00A56385">
        <w:rPr>
          <w:rFonts w:asciiTheme="minorEastAsia" w:eastAsiaTheme="minorEastAsia" w:hAnsiTheme="minorEastAsia" w:hint="eastAsia"/>
          <w:szCs w:val="24"/>
        </w:rPr>
        <w:t xml:space="preserve">(ｱ)  </w:t>
      </w:r>
      <w:r w:rsidR="00D7761D" w:rsidRPr="00A56385">
        <w:rPr>
          <w:rFonts w:asciiTheme="minorEastAsia" w:eastAsiaTheme="minorEastAsia" w:hAnsiTheme="minorEastAsia" w:hint="eastAsia"/>
          <w:szCs w:val="24"/>
        </w:rPr>
        <w:t>高置水槽</w:t>
      </w:r>
      <w:r w:rsidR="00124E83" w:rsidRPr="00A56385">
        <w:rPr>
          <w:rFonts w:asciiTheme="minorEastAsia" w:eastAsiaTheme="minorEastAsia" w:hAnsiTheme="minorEastAsia" w:hint="eastAsia"/>
          <w:szCs w:val="24"/>
        </w:rPr>
        <w:t>式</w:t>
      </w:r>
      <w:r w:rsidRPr="00A56385">
        <w:rPr>
          <w:rFonts w:asciiTheme="minorEastAsia" w:eastAsiaTheme="minorEastAsia" w:hAnsiTheme="minorEastAsia" w:hint="eastAsia"/>
          <w:szCs w:val="24"/>
        </w:rPr>
        <w:t>の場合</w:t>
      </w:r>
    </w:p>
    <w:p w:rsidR="009574B5" w:rsidRPr="00A56385" w:rsidRDefault="00F36F6B" w:rsidP="009574B5">
      <w:pPr>
        <w:ind w:leftChars="300" w:left="720" w:firstLineChars="200" w:firstLine="480"/>
        <w:rPr>
          <w:rFonts w:asciiTheme="minorEastAsia" w:eastAsiaTheme="minorEastAsia" w:hAnsiTheme="minorEastAsia"/>
          <w:szCs w:val="24"/>
        </w:rPr>
      </w:pPr>
      <w:r w:rsidRPr="00A56385">
        <w:rPr>
          <w:rFonts w:asciiTheme="minorEastAsia" w:eastAsiaTheme="minorEastAsia" w:hAnsiTheme="minorEastAsia" w:hint="eastAsia"/>
          <w:szCs w:val="24"/>
        </w:rPr>
        <w:t>ポンプ揚水量（ℓ</w:t>
      </w:r>
      <w:r w:rsidR="009574B5" w:rsidRPr="00A56385">
        <w:rPr>
          <w:rFonts w:asciiTheme="minorEastAsia" w:eastAsiaTheme="minorEastAsia" w:hAnsiTheme="minorEastAsia" w:hint="eastAsia"/>
          <w:szCs w:val="24"/>
        </w:rPr>
        <w:t>／分）＝１分間最大使用水量×</w:t>
      </w:r>
      <w:r w:rsidR="00D7761D" w:rsidRPr="00A56385">
        <w:rPr>
          <w:rFonts w:asciiTheme="minorEastAsia" w:eastAsiaTheme="minorEastAsia" w:hAnsiTheme="minorEastAsia" w:hint="eastAsia"/>
          <w:szCs w:val="24"/>
        </w:rPr>
        <w:t>０．５以上</w:t>
      </w:r>
    </w:p>
    <w:p w:rsidR="009574B5" w:rsidRPr="00A56385" w:rsidRDefault="009574B5" w:rsidP="009574B5">
      <w:pPr>
        <w:ind w:firstLineChars="250" w:firstLine="600"/>
        <w:rPr>
          <w:rFonts w:asciiTheme="minorEastAsia" w:eastAsiaTheme="minorEastAsia" w:hAnsiTheme="minorEastAsia"/>
          <w:szCs w:val="24"/>
        </w:rPr>
      </w:pPr>
      <w:r w:rsidRPr="00A56385">
        <w:rPr>
          <w:rFonts w:asciiTheme="minorEastAsia" w:eastAsiaTheme="minorEastAsia" w:hAnsiTheme="minorEastAsia" w:hint="eastAsia"/>
          <w:szCs w:val="24"/>
        </w:rPr>
        <w:t>(ｲ)</w:t>
      </w:r>
      <w:r w:rsidR="00D7761D" w:rsidRPr="00A56385">
        <w:rPr>
          <w:rFonts w:asciiTheme="minorEastAsia" w:eastAsiaTheme="minorEastAsia" w:hAnsiTheme="minorEastAsia" w:hint="eastAsia"/>
          <w:szCs w:val="24"/>
        </w:rPr>
        <w:t xml:space="preserve">　圧力水槽式又は</w:t>
      </w:r>
      <w:r w:rsidR="00124E83" w:rsidRPr="00A56385">
        <w:rPr>
          <w:rFonts w:asciiTheme="minorEastAsia" w:eastAsiaTheme="minorEastAsia" w:hAnsiTheme="minorEastAsia" w:hint="eastAsia"/>
          <w:szCs w:val="24"/>
        </w:rPr>
        <w:t>ポンプ直送式</w:t>
      </w:r>
      <w:r w:rsidRPr="00A56385">
        <w:rPr>
          <w:rFonts w:asciiTheme="minorEastAsia" w:eastAsiaTheme="minorEastAsia" w:hAnsiTheme="minorEastAsia" w:hint="eastAsia"/>
          <w:szCs w:val="24"/>
        </w:rPr>
        <w:t>の場合</w:t>
      </w:r>
    </w:p>
    <w:p w:rsidR="009574B5" w:rsidRPr="00A56385" w:rsidRDefault="009574B5" w:rsidP="009574B5">
      <w:pPr>
        <w:ind w:leftChars="50" w:left="600" w:hangingChars="200" w:hanging="480"/>
        <w:rPr>
          <w:rFonts w:asciiTheme="minorEastAsia" w:eastAsiaTheme="minorEastAsia" w:hAnsiTheme="minorEastAsia"/>
          <w:szCs w:val="24"/>
        </w:rPr>
      </w:pPr>
      <w:r w:rsidRPr="00A56385">
        <w:rPr>
          <w:rFonts w:asciiTheme="minorEastAsia" w:eastAsiaTheme="minorEastAsia" w:hAnsiTheme="minorEastAsia" w:hint="eastAsia"/>
          <w:szCs w:val="24"/>
        </w:rPr>
        <w:t xml:space="preserve">　　     </w:t>
      </w:r>
      <w:r w:rsidR="00F36F6B" w:rsidRPr="00A56385">
        <w:rPr>
          <w:rFonts w:asciiTheme="minorEastAsia" w:eastAsiaTheme="minorEastAsia" w:hAnsiTheme="minorEastAsia" w:hint="eastAsia"/>
          <w:szCs w:val="24"/>
        </w:rPr>
        <w:t>ポンプ揚水量（ℓ</w:t>
      </w:r>
      <w:r w:rsidRPr="00A56385">
        <w:rPr>
          <w:rFonts w:asciiTheme="minorEastAsia" w:eastAsiaTheme="minorEastAsia" w:hAnsiTheme="minorEastAsia" w:hint="eastAsia"/>
          <w:szCs w:val="24"/>
        </w:rPr>
        <w:t>／分）＝１分間最大使用水量×１</w:t>
      </w:r>
    </w:p>
    <w:p w:rsidR="009574B5" w:rsidRPr="00A56385" w:rsidRDefault="004F0867" w:rsidP="009574B5">
      <w:pPr>
        <w:ind w:firstLineChars="50" w:firstLine="120"/>
        <w:rPr>
          <w:rFonts w:asciiTheme="minorEastAsia" w:eastAsiaTheme="minorEastAsia" w:hAnsiTheme="minorEastAsia"/>
          <w:szCs w:val="24"/>
        </w:rPr>
      </w:pPr>
      <w:r>
        <w:rPr>
          <w:rFonts w:asciiTheme="minorEastAsia" w:eastAsiaTheme="minorEastAsia" w:hAnsiTheme="minorEastAsia" w:hint="eastAsia"/>
          <w:szCs w:val="24"/>
        </w:rPr>
        <w:t xml:space="preserve"> (7) </w:t>
      </w:r>
      <w:r w:rsidR="009574B5" w:rsidRPr="00A56385">
        <w:rPr>
          <w:rFonts w:asciiTheme="minorEastAsia" w:eastAsiaTheme="minorEastAsia" w:hAnsiTheme="minorEastAsia" w:hint="eastAsia"/>
          <w:szCs w:val="24"/>
        </w:rPr>
        <w:t>流入弁については、次のとおりとする。</w:t>
      </w:r>
    </w:p>
    <w:p w:rsidR="009574B5" w:rsidRPr="00A56385" w:rsidRDefault="009574B5" w:rsidP="009574B5">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ア　ボールタップは、点検、修理を容易にするため、マンホールに近い位置に設置すること。</w:t>
      </w:r>
    </w:p>
    <w:p w:rsidR="009574B5" w:rsidRPr="00A56385" w:rsidRDefault="009574B5" w:rsidP="009574B5">
      <w:pPr>
        <w:ind w:leftChars="200" w:left="720" w:hangingChars="100" w:hanging="240"/>
        <w:rPr>
          <w:rFonts w:asciiTheme="minorHAnsi" w:eastAsiaTheme="minorEastAsia" w:hAnsiTheme="minorHAnsi"/>
          <w:szCs w:val="24"/>
        </w:rPr>
      </w:pPr>
      <w:r w:rsidRPr="00A56385">
        <w:rPr>
          <w:rFonts w:asciiTheme="minorHAnsi" w:eastAsiaTheme="minorEastAsia" w:hAnsiTheme="minorHAnsi" w:hint="eastAsia"/>
          <w:szCs w:val="24"/>
        </w:rPr>
        <w:t>イ　定水位弁は、点検、修理を容易にするため、床面との距離を十分にとった位置に設置すること。</w:t>
      </w:r>
    </w:p>
    <w:p w:rsidR="009574B5" w:rsidRPr="00A56385" w:rsidRDefault="009574B5" w:rsidP="009574B5">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ウ　流入弁の開閉による水撃作用の防止については、次の事項を参考にすること。</w:t>
      </w:r>
    </w:p>
    <w:p w:rsidR="009574B5" w:rsidRPr="00A56385" w:rsidRDefault="009574B5" w:rsidP="009574B5">
      <w:pPr>
        <w:ind w:firstLineChars="250" w:firstLine="600"/>
        <w:rPr>
          <w:rFonts w:asciiTheme="minorEastAsia" w:eastAsiaTheme="minorEastAsia" w:hAnsiTheme="minorEastAsia"/>
          <w:szCs w:val="24"/>
        </w:rPr>
      </w:pPr>
      <w:r w:rsidRPr="00A56385">
        <w:rPr>
          <w:rFonts w:asciiTheme="minorEastAsia" w:eastAsiaTheme="minorEastAsia" w:hAnsiTheme="minorEastAsia" w:hint="eastAsia"/>
          <w:szCs w:val="24"/>
        </w:rPr>
        <w:t>(ｱ)　ボールタップの採用は、呼び径２０</w:t>
      </w:r>
      <w:r w:rsidR="00C25E04" w:rsidRPr="00A56385">
        <w:rPr>
          <w:rFonts w:asciiTheme="minorEastAsia" w:eastAsiaTheme="minorEastAsia" w:hAnsiTheme="minorEastAsia" w:hint="eastAsia"/>
          <w:szCs w:val="24"/>
        </w:rPr>
        <w:t>㎜</w:t>
      </w:r>
      <w:r w:rsidR="00A56385" w:rsidRPr="00A56385">
        <w:rPr>
          <w:rFonts w:asciiTheme="minorEastAsia" w:eastAsiaTheme="minorEastAsia" w:hAnsiTheme="minorEastAsia" w:hint="eastAsia"/>
          <w:szCs w:val="24"/>
        </w:rPr>
        <w:t>以下</w:t>
      </w:r>
      <w:r w:rsidRPr="00A56385">
        <w:rPr>
          <w:rFonts w:asciiTheme="minorEastAsia" w:eastAsiaTheme="minorEastAsia" w:hAnsiTheme="minorEastAsia" w:hint="eastAsia"/>
          <w:szCs w:val="24"/>
        </w:rPr>
        <w:t>とする。</w:t>
      </w:r>
    </w:p>
    <w:p w:rsidR="009574B5" w:rsidRPr="00A56385" w:rsidRDefault="009574B5" w:rsidP="009574B5">
      <w:pPr>
        <w:ind w:leftChars="250" w:left="96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(ｲ)　流入管口径の２５</w:t>
      </w:r>
      <w:r w:rsidR="00C25E04" w:rsidRPr="00A56385">
        <w:rPr>
          <w:rFonts w:asciiTheme="minorEastAsia" w:eastAsiaTheme="minorEastAsia" w:hAnsiTheme="minorEastAsia" w:hint="eastAsia"/>
          <w:szCs w:val="24"/>
        </w:rPr>
        <w:t>㎜</w:t>
      </w:r>
      <w:r w:rsidRPr="00A56385">
        <w:rPr>
          <w:rFonts w:asciiTheme="minorEastAsia" w:eastAsiaTheme="minorEastAsia" w:hAnsiTheme="minorEastAsia" w:hint="eastAsia"/>
          <w:szCs w:val="24"/>
        </w:rPr>
        <w:t>以上は、遅延機構を有する定水位弁又は電動弁を採用すること。</w:t>
      </w:r>
    </w:p>
    <w:p w:rsidR="004F0867" w:rsidRDefault="009574B5" w:rsidP="004F0867">
      <w:pPr>
        <w:ind w:firstLineChars="250" w:firstLine="600"/>
        <w:rPr>
          <w:rFonts w:asciiTheme="minorEastAsia" w:eastAsiaTheme="minorEastAsia" w:hAnsiTheme="minorEastAsia"/>
          <w:szCs w:val="24"/>
        </w:rPr>
      </w:pPr>
      <w:r w:rsidRPr="00A56385">
        <w:rPr>
          <w:rFonts w:asciiTheme="minorEastAsia" w:eastAsiaTheme="minorEastAsia" w:hAnsiTheme="minorEastAsia" w:hint="eastAsia"/>
          <w:szCs w:val="24"/>
        </w:rPr>
        <w:t>(ｳ)</w:t>
      </w:r>
      <w:r w:rsidR="00124E83" w:rsidRPr="00A56385">
        <w:rPr>
          <w:rFonts w:asciiTheme="minorEastAsia" w:eastAsiaTheme="minorEastAsia" w:hAnsiTheme="minorEastAsia" w:hint="eastAsia"/>
          <w:szCs w:val="24"/>
        </w:rPr>
        <w:t xml:space="preserve">　流入口付近にエアチャ</w:t>
      </w:r>
      <w:r w:rsidRPr="00A56385">
        <w:rPr>
          <w:rFonts w:asciiTheme="minorEastAsia" w:eastAsiaTheme="minorEastAsia" w:hAnsiTheme="minorEastAsia" w:hint="eastAsia"/>
          <w:szCs w:val="24"/>
        </w:rPr>
        <w:t>ンバを設置すること</w:t>
      </w:r>
      <w:r w:rsidR="004F0867">
        <w:rPr>
          <w:rFonts w:asciiTheme="minorEastAsia" w:eastAsiaTheme="minorEastAsia" w:hAnsiTheme="minorEastAsia" w:hint="eastAsia"/>
          <w:szCs w:val="24"/>
        </w:rPr>
        <w:t>。</w:t>
      </w:r>
    </w:p>
    <w:p w:rsidR="004F0867" w:rsidRPr="004F0867" w:rsidRDefault="004F0867" w:rsidP="004F0867">
      <w:pPr>
        <w:ind w:left="720" w:hangingChars="300" w:hanging="720"/>
        <w:rPr>
          <w:rFonts w:asciiTheme="minorEastAsia" w:eastAsiaTheme="minorEastAsia" w:hAnsiTheme="minorEastAsia"/>
          <w:szCs w:val="24"/>
        </w:rPr>
      </w:pPr>
      <w:r>
        <w:rPr>
          <w:rFonts w:asciiTheme="minorEastAsia" w:eastAsiaTheme="minorEastAsia" w:hAnsiTheme="minorEastAsia" w:hint="eastAsia"/>
          <w:szCs w:val="24"/>
        </w:rPr>
        <w:t xml:space="preserve">　　</w:t>
      </w:r>
      <w:r w:rsidRPr="004F0867">
        <w:rPr>
          <w:rFonts w:asciiTheme="minorEastAsia" w:eastAsiaTheme="minorEastAsia" w:hAnsiTheme="minorEastAsia" w:hint="eastAsia"/>
          <w:szCs w:val="24"/>
        </w:rPr>
        <w:t>エ　定水位弁、電動弁又はボールタップを使用する場合は、水圧及び吐出量を考慮し、メータ許容流量を超えない範囲で適正な口径を選択し設置すること。ただし、定流量弁により適正流量を確保できる場合は、この限りでない。</w:t>
      </w:r>
    </w:p>
    <w:p w:rsidR="009574B5" w:rsidRPr="00A56385" w:rsidRDefault="00F33E63" w:rsidP="00F33E63">
      <w:pPr>
        <w:ind w:firstLineChars="100" w:firstLine="240"/>
        <w:rPr>
          <w:rFonts w:asciiTheme="minorEastAsia" w:eastAsiaTheme="minorEastAsia" w:hAnsiTheme="minorEastAsia"/>
          <w:szCs w:val="24"/>
        </w:rPr>
      </w:pPr>
      <w:r>
        <w:rPr>
          <w:rFonts w:asciiTheme="minorEastAsia" w:eastAsiaTheme="minorEastAsia" w:hAnsiTheme="minorEastAsia" w:hint="eastAsia"/>
          <w:szCs w:val="24"/>
        </w:rPr>
        <w:t xml:space="preserve">(8) </w:t>
      </w:r>
      <w:r w:rsidR="009574B5" w:rsidRPr="00A56385">
        <w:rPr>
          <w:rFonts w:asciiTheme="minorEastAsia" w:eastAsiaTheme="minorEastAsia" w:hAnsiTheme="minorEastAsia" w:hint="eastAsia"/>
          <w:szCs w:val="24"/>
        </w:rPr>
        <w:t>越流管については、次のとおりとする。</w:t>
      </w:r>
    </w:p>
    <w:p w:rsidR="009574B5" w:rsidRPr="00A56385" w:rsidRDefault="009574B5" w:rsidP="009574B5">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ア　受水槽には、越流管を設置し、その管口径は、流入管口径の１．５倍以上とすること。</w:t>
      </w:r>
    </w:p>
    <w:p w:rsidR="009574B5" w:rsidRPr="00A56385" w:rsidRDefault="009574B5" w:rsidP="009574B5">
      <w:pPr>
        <w:ind w:leftChars="212" w:left="749"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イ　越流管の放</w:t>
      </w:r>
      <w:r w:rsidR="000D4600" w:rsidRPr="00A56385">
        <w:rPr>
          <w:rFonts w:asciiTheme="minorEastAsia" w:eastAsiaTheme="minorEastAsia" w:hAnsiTheme="minorEastAsia" w:hint="eastAsia"/>
          <w:szCs w:val="24"/>
        </w:rPr>
        <w:t>水</w:t>
      </w:r>
      <w:r w:rsidRPr="00A56385">
        <w:rPr>
          <w:rFonts w:asciiTheme="minorEastAsia" w:eastAsiaTheme="minorEastAsia" w:hAnsiTheme="minorEastAsia" w:hint="eastAsia"/>
          <w:szCs w:val="24"/>
        </w:rPr>
        <w:t>口高は、地盤高又は側溝天端より５０</w:t>
      </w:r>
      <w:r w:rsidR="00C25E04" w:rsidRPr="00A56385">
        <w:rPr>
          <w:rFonts w:asciiTheme="minorEastAsia" w:eastAsiaTheme="minorEastAsia" w:hAnsiTheme="minorEastAsia" w:hint="eastAsia"/>
          <w:szCs w:val="24"/>
        </w:rPr>
        <w:t>cm</w:t>
      </w:r>
      <w:r w:rsidRPr="00A56385">
        <w:rPr>
          <w:rFonts w:asciiTheme="minorEastAsia" w:eastAsiaTheme="minorEastAsia" w:hAnsiTheme="minorEastAsia" w:hint="eastAsia"/>
          <w:szCs w:val="24"/>
        </w:rPr>
        <w:t>以上を保持し、防虫網を設置すること。</w:t>
      </w:r>
    </w:p>
    <w:p w:rsidR="009574B5" w:rsidRPr="00A56385" w:rsidRDefault="009574B5" w:rsidP="009574B5">
      <w:pPr>
        <w:ind w:firstLineChars="200" w:firstLine="480"/>
        <w:rPr>
          <w:rFonts w:asciiTheme="minorEastAsia" w:eastAsiaTheme="minorEastAsia" w:hAnsiTheme="minorEastAsia"/>
          <w:szCs w:val="24"/>
        </w:rPr>
      </w:pPr>
      <w:r w:rsidRPr="00A56385">
        <w:rPr>
          <w:rFonts w:asciiTheme="minorEastAsia" w:eastAsiaTheme="minorEastAsia" w:hAnsiTheme="minorEastAsia" w:hint="eastAsia"/>
          <w:szCs w:val="24"/>
        </w:rPr>
        <w:t>ウ　放水口は、越流水が外部から容易に見えるように配管すること。</w:t>
      </w:r>
    </w:p>
    <w:p w:rsidR="009574B5" w:rsidRPr="00A56385" w:rsidRDefault="009574B5" w:rsidP="009574B5">
      <w:pPr>
        <w:ind w:firstLineChars="200" w:firstLine="480"/>
        <w:rPr>
          <w:rFonts w:asciiTheme="minorEastAsia" w:eastAsiaTheme="minorEastAsia" w:hAnsiTheme="minorEastAsia"/>
          <w:szCs w:val="24"/>
        </w:rPr>
      </w:pPr>
      <w:r w:rsidRPr="00A56385">
        <w:rPr>
          <w:rFonts w:asciiTheme="minorEastAsia" w:eastAsiaTheme="minorEastAsia" w:hAnsiTheme="minorEastAsia" w:hint="eastAsia"/>
          <w:szCs w:val="24"/>
        </w:rPr>
        <w:t>エ　異常水位に対する警報装置を設けること。</w:t>
      </w:r>
    </w:p>
    <w:p w:rsidR="009574B5" w:rsidRPr="00A56385" w:rsidRDefault="00F33E63" w:rsidP="004F0867">
      <w:pPr>
        <w:ind w:firstLineChars="100" w:firstLine="240"/>
        <w:rPr>
          <w:rFonts w:asciiTheme="minorEastAsia" w:eastAsiaTheme="minorEastAsia" w:hAnsiTheme="minorEastAsia"/>
          <w:szCs w:val="24"/>
        </w:rPr>
      </w:pPr>
      <w:r>
        <w:rPr>
          <w:rFonts w:asciiTheme="minorEastAsia" w:eastAsiaTheme="minorEastAsia" w:hAnsiTheme="minorEastAsia" w:hint="eastAsia"/>
          <w:szCs w:val="24"/>
        </w:rPr>
        <w:t xml:space="preserve">(9) </w:t>
      </w:r>
      <w:r w:rsidR="009574B5" w:rsidRPr="00A56385">
        <w:rPr>
          <w:rFonts w:asciiTheme="minorEastAsia" w:eastAsiaTheme="minorEastAsia" w:hAnsiTheme="minorEastAsia" w:hint="eastAsia"/>
          <w:szCs w:val="24"/>
        </w:rPr>
        <w:t>排</w:t>
      </w:r>
      <w:r w:rsidR="002A21CE" w:rsidRPr="00A56385">
        <w:rPr>
          <w:rFonts w:asciiTheme="minorEastAsia" w:eastAsiaTheme="minorEastAsia" w:hAnsiTheme="minorEastAsia" w:hint="eastAsia"/>
          <w:szCs w:val="24"/>
        </w:rPr>
        <w:t>水</w:t>
      </w:r>
      <w:r w:rsidR="009574B5" w:rsidRPr="00A56385">
        <w:rPr>
          <w:rFonts w:asciiTheme="minorEastAsia" w:eastAsiaTheme="minorEastAsia" w:hAnsiTheme="minorEastAsia" w:hint="eastAsia"/>
          <w:szCs w:val="24"/>
        </w:rPr>
        <w:t>管については、次のとおりとする。</w:t>
      </w:r>
    </w:p>
    <w:p w:rsidR="009574B5" w:rsidRPr="00A56385" w:rsidRDefault="009574B5" w:rsidP="009574B5">
      <w:pPr>
        <w:ind w:leftChars="213" w:left="751"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ア　排</w:t>
      </w:r>
      <w:r w:rsidR="002A21CE" w:rsidRPr="00A56385">
        <w:rPr>
          <w:rFonts w:asciiTheme="minorEastAsia" w:eastAsiaTheme="minorEastAsia" w:hAnsiTheme="minorEastAsia" w:hint="eastAsia"/>
          <w:szCs w:val="24"/>
        </w:rPr>
        <w:t>水</w:t>
      </w:r>
      <w:r w:rsidRPr="00A56385">
        <w:rPr>
          <w:rFonts w:asciiTheme="minorEastAsia" w:eastAsiaTheme="minorEastAsia" w:hAnsiTheme="minorEastAsia" w:hint="eastAsia"/>
          <w:szCs w:val="24"/>
        </w:rPr>
        <w:t>を容易にするため、受水槽の最下部に排</w:t>
      </w:r>
      <w:r w:rsidR="002A21CE" w:rsidRPr="00A56385">
        <w:rPr>
          <w:rFonts w:asciiTheme="minorEastAsia" w:eastAsiaTheme="minorEastAsia" w:hAnsiTheme="minorEastAsia" w:hint="eastAsia"/>
          <w:szCs w:val="24"/>
        </w:rPr>
        <w:t>水</w:t>
      </w:r>
      <w:r w:rsidRPr="00A56385">
        <w:rPr>
          <w:rFonts w:asciiTheme="minorEastAsia" w:eastAsiaTheme="minorEastAsia" w:hAnsiTheme="minorEastAsia" w:hint="eastAsia"/>
          <w:szCs w:val="24"/>
        </w:rPr>
        <w:t>管を設置し、その大きさは、流入管口径以上とすること。</w:t>
      </w:r>
    </w:p>
    <w:p w:rsidR="009574B5" w:rsidRPr="00A56385" w:rsidRDefault="009574B5" w:rsidP="009574B5">
      <w:pPr>
        <w:ind w:leftChars="212" w:left="749"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イ　排</w:t>
      </w:r>
      <w:r w:rsidR="000D4600" w:rsidRPr="00A56385">
        <w:rPr>
          <w:rFonts w:asciiTheme="minorEastAsia" w:eastAsiaTheme="minorEastAsia" w:hAnsiTheme="minorEastAsia" w:hint="eastAsia"/>
          <w:szCs w:val="24"/>
        </w:rPr>
        <w:t>水</w:t>
      </w:r>
      <w:r w:rsidRPr="00A56385">
        <w:rPr>
          <w:rFonts w:asciiTheme="minorEastAsia" w:eastAsiaTheme="minorEastAsia" w:hAnsiTheme="minorEastAsia" w:hint="eastAsia"/>
          <w:szCs w:val="24"/>
        </w:rPr>
        <w:t>管の放</w:t>
      </w:r>
      <w:r w:rsidR="000D4600" w:rsidRPr="00A56385">
        <w:rPr>
          <w:rFonts w:asciiTheme="minorEastAsia" w:eastAsiaTheme="minorEastAsia" w:hAnsiTheme="minorEastAsia" w:hint="eastAsia"/>
          <w:szCs w:val="24"/>
        </w:rPr>
        <w:t>水</w:t>
      </w:r>
      <w:r w:rsidRPr="00A56385">
        <w:rPr>
          <w:rFonts w:asciiTheme="minorEastAsia" w:eastAsiaTheme="minorEastAsia" w:hAnsiTheme="minorEastAsia" w:hint="eastAsia"/>
          <w:szCs w:val="24"/>
        </w:rPr>
        <w:t>口は、排水弁全開時においても十分な排</w:t>
      </w:r>
      <w:r w:rsidR="000D4600" w:rsidRPr="00A56385">
        <w:rPr>
          <w:rFonts w:asciiTheme="minorEastAsia" w:eastAsiaTheme="minorEastAsia" w:hAnsiTheme="minorEastAsia" w:hint="eastAsia"/>
          <w:szCs w:val="24"/>
        </w:rPr>
        <w:t>水</w:t>
      </w:r>
      <w:r w:rsidRPr="00A56385">
        <w:rPr>
          <w:rFonts w:asciiTheme="minorEastAsia" w:eastAsiaTheme="minorEastAsia" w:hAnsiTheme="minorEastAsia" w:hint="eastAsia"/>
          <w:szCs w:val="24"/>
        </w:rPr>
        <w:t>ができるよう排水ます等の設置を考慮すること。</w:t>
      </w:r>
    </w:p>
    <w:p w:rsidR="009574B5" w:rsidRPr="00A56385" w:rsidRDefault="00F33E63" w:rsidP="004F0867">
      <w:pPr>
        <w:ind w:firstLineChars="100" w:firstLine="240"/>
        <w:rPr>
          <w:rFonts w:asciiTheme="minorEastAsia" w:eastAsiaTheme="minorEastAsia" w:hAnsiTheme="minorEastAsia"/>
          <w:szCs w:val="24"/>
        </w:rPr>
      </w:pPr>
      <w:r>
        <w:rPr>
          <w:rFonts w:asciiTheme="minorEastAsia" w:eastAsiaTheme="minorEastAsia" w:hAnsiTheme="minorEastAsia" w:hint="eastAsia"/>
          <w:szCs w:val="24"/>
        </w:rPr>
        <w:t>(10)</w:t>
      </w:r>
      <w:r w:rsidR="009574B5" w:rsidRPr="00A56385">
        <w:rPr>
          <w:rFonts w:asciiTheme="minorEastAsia" w:eastAsiaTheme="minorEastAsia" w:hAnsiTheme="minorEastAsia" w:hint="eastAsia"/>
          <w:szCs w:val="24"/>
        </w:rPr>
        <w:t>逆流防止については、次のとおりとする。</w:t>
      </w:r>
    </w:p>
    <w:p w:rsidR="00244568" w:rsidRPr="00A56385" w:rsidRDefault="009574B5" w:rsidP="00244568">
      <w:pPr>
        <w:ind w:firstLineChars="200" w:firstLine="480"/>
        <w:rPr>
          <w:rFonts w:asciiTheme="minorEastAsia" w:eastAsiaTheme="minorEastAsia" w:hAnsiTheme="minorEastAsia"/>
          <w:szCs w:val="24"/>
        </w:rPr>
      </w:pPr>
      <w:r w:rsidRPr="00A56385">
        <w:rPr>
          <w:rFonts w:asciiTheme="minorEastAsia" w:eastAsiaTheme="minorEastAsia" w:hAnsiTheme="minorEastAsia" w:hint="eastAsia"/>
          <w:szCs w:val="24"/>
        </w:rPr>
        <w:t>ア　受水槽に給水する場合は、全て落とし込み式とすること。</w:t>
      </w:r>
    </w:p>
    <w:p w:rsidR="009574B5" w:rsidRPr="00A56385" w:rsidRDefault="009574B5" w:rsidP="00244568">
      <w:pPr>
        <w:ind w:leftChars="200" w:left="720" w:hangingChars="100" w:hanging="240"/>
        <w:rPr>
          <w:rFonts w:asciiTheme="minorEastAsia" w:eastAsiaTheme="minorEastAsia" w:hAnsiTheme="minorEastAsia"/>
          <w:szCs w:val="24"/>
        </w:rPr>
      </w:pPr>
      <w:r w:rsidRPr="00A56385">
        <w:rPr>
          <w:rFonts w:asciiTheme="minorEastAsia" w:hAnsiTheme="minorEastAsia" w:hint="eastAsia"/>
          <w:szCs w:val="24"/>
        </w:rPr>
        <w:t>イ　近接壁から</w:t>
      </w:r>
      <w:r w:rsidRPr="00A56385">
        <w:rPr>
          <w:rFonts w:asciiTheme="minorHAnsi" w:hAnsiTheme="minorHAnsi" w:hint="eastAsia"/>
          <w:szCs w:val="24"/>
        </w:rPr>
        <w:t>吐水口の中心までの水平距離及び越流面から吐水口までの垂直距離は、次表の</w:t>
      </w:r>
      <w:r w:rsidRPr="00A56385">
        <w:rPr>
          <w:rFonts w:asciiTheme="majorHAnsi" w:hAnsiTheme="majorHAnsi" w:cstheme="majorBidi" w:hint="eastAsia"/>
          <w:szCs w:val="24"/>
        </w:rPr>
        <w:t>と</w:t>
      </w:r>
      <w:r w:rsidRPr="00A56385">
        <w:rPr>
          <w:rFonts w:cstheme="majorBidi" w:hint="eastAsia"/>
          <w:szCs w:val="24"/>
        </w:rPr>
        <w:t>お</w:t>
      </w:r>
      <w:r w:rsidRPr="00A56385">
        <w:rPr>
          <w:rFonts w:asciiTheme="minorEastAsia" w:eastAsiaTheme="minorEastAsia" w:hAnsiTheme="minorEastAsia" w:cstheme="majorBidi" w:hint="eastAsia"/>
          <w:szCs w:val="24"/>
        </w:rPr>
        <w:t>りとする</w:t>
      </w:r>
      <w:r w:rsidRPr="00A56385">
        <w:rPr>
          <w:rFonts w:asciiTheme="minorEastAsia" w:eastAsiaTheme="minorEastAsia" w:hAnsiTheme="minorEastAsia" w:hint="eastAsia"/>
          <w:szCs w:val="24"/>
        </w:rPr>
        <w:t>。</w:t>
      </w:r>
    </w:p>
    <w:p w:rsidR="00244568" w:rsidRPr="00A56385" w:rsidRDefault="00244568" w:rsidP="009574B5">
      <w:pPr>
        <w:rPr>
          <w:rFonts w:asciiTheme="minorEastAsia" w:eastAsiaTheme="minorEastAsia" w:hAnsiTheme="minorEastAsia"/>
          <w:szCs w:val="24"/>
        </w:rPr>
      </w:pPr>
    </w:p>
    <w:p w:rsidR="00244568" w:rsidRPr="00A56385" w:rsidRDefault="00244568" w:rsidP="009574B5">
      <w:pPr>
        <w:rPr>
          <w:rFonts w:asciiTheme="minorEastAsia" w:eastAsiaTheme="minorEastAsia" w:hAnsiTheme="minorEastAsia"/>
          <w:szCs w:val="24"/>
        </w:rPr>
      </w:pPr>
    </w:p>
    <w:p w:rsidR="009574B5" w:rsidRPr="00A56385" w:rsidRDefault="009574B5" w:rsidP="009574B5">
      <w:pPr>
        <w:rPr>
          <w:rFonts w:asciiTheme="minorEastAsia" w:eastAsiaTheme="minorEastAsia" w:hAnsiTheme="minorEastAsia"/>
          <w:szCs w:val="24"/>
        </w:rPr>
      </w:pPr>
      <w:r w:rsidRPr="00A56385">
        <w:rPr>
          <w:rFonts w:asciiTheme="minorEastAsia" w:eastAsiaTheme="minorEastAsia" w:hAnsiTheme="minorEastAsia" w:hint="eastAsia"/>
          <w:szCs w:val="24"/>
        </w:rPr>
        <w:lastRenderedPageBreak/>
        <w:t>呼び径２５㎜以下の吐水口空間</w:t>
      </w:r>
    </w:p>
    <w:tbl>
      <w:tblPr>
        <w:tblStyle w:val="af1"/>
        <w:tblW w:w="0" w:type="auto"/>
        <w:tblLook w:val="04A0" w:firstRow="1" w:lastRow="0" w:firstColumn="1" w:lastColumn="0" w:noHBand="0" w:noVBand="1"/>
      </w:tblPr>
      <w:tblGrid>
        <w:gridCol w:w="3369"/>
        <w:gridCol w:w="2551"/>
        <w:gridCol w:w="2697"/>
      </w:tblGrid>
      <w:tr w:rsidR="00A56385" w:rsidRPr="00A56385" w:rsidTr="00D2328A">
        <w:tc>
          <w:tcPr>
            <w:tcW w:w="3369" w:type="dxa"/>
            <w:vAlign w:val="center"/>
          </w:tcPr>
          <w:p w:rsidR="009574B5" w:rsidRPr="00A56385" w:rsidRDefault="009574B5"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呼び径の区分</w:t>
            </w:r>
          </w:p>
        </w:tc>
        <w:tc>
          <w:tcPr>
            <w:tcW w:w="2551" w:type="dxa"/>
            <w:vAlign w:val="center"/>
          </w:tcPr>
          <w:p w:rsidR="009574B5" w:rsidRPr="00A56385" w:rsidRDefault="009574B5"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近接壁から吐水口の中心までの水平距離</w:t>
            </w:r>
          </w:p>
        </w:tc>
        <w:tc>
          <w:tcPr>
            <w:tcW w:w="2697" w:type="dxa"/>
            <w:vAlign w:val="center"/>
          </w:tcPr>
          <w:p w:rsidR="009574B5" w:rsidRPr="00A56385" w:rsidRDefault="009574B5"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越流面から吐水口の中心までの垂直距離</w:t>
            </w:r>
          </w:p>
        </w:tc>
      </w:tr>
      <w:tr w:rsidR="00A56385" w:rsidRPr="00A56385" w:rsidTr="00D2328A">
        <w:tc>
          <w:tcPr>
            <w:tcW w:w="3369" w:type="dxa"/>
          </w:tcPr>
          <w:p w:rsidR="009574B5" w:rsidRPr="00A56385" w:rsidRDefault="009574B5" w:rsidP="009A46AA">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１３㎜以下</w:t>
            </w:r>
          </w:p>
        </w:tc>
        <w:tc>
          <w:tcPr>
            <w:tcW w:w="2551" w:type="dxa"/>
          </w:tcPr>
          <w:p w:rsidR="009574B5" w:rsidRPr="00A56385" w:rsidRDefault="009574B5"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２５㎜以上</w:t>
            </w:r>
          </w:p>
        </w:tc>
        <w:tc>
          <w:tcPr>
            <w:tcW w:w="2697" w:type="dxa"/>
          </w:tcPr>
          <w:p w:rsidR="009574B5" w:rsidRPr="00A56385" w:rsidRDefault="009574B5"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２５㎜以上</w:t>
            </w:r>
          </w:p>
        </w:tc>
      </w:tr>
      <w:tr w:rsidR="00A56385" w:rsidRPr="00A56385" w:rsidTr="00D2328A">
        <w:tc>
          <w:tcPr>
            <w:tcW w:w="3369" w:type="dxa"/>
          </w:tcPr>
          <w:p w:rsidR="009574B5" w:rsidRPr="00A56385" w:rsidRDefault="009574B5" w:rsidP="009A46AA">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１３㎜を超え２０㎜以下</w:t>
            </w:r>
          </w:p>
        </w:tc>
        <w:tc>
          <w:tcPr>
            <w:tcW w:w="2551" w:type="dxa"/>
          </w:tcPr>
          <w:p w:rsidR="009574B5" w:rsidRPr="00A56385" w:rsidRDefault="009574B5"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４０㎜以上</w:t>
            </w:r>
          </w:p>
        </w:tc>
        <w:tc>
          <w:tcPr>
            <w:tcW w:w="2697" w:type="dxa"/>
          </w:tcPr>
          <w:p w:rsidR="009574B5" w:rsidRPr="00A56385" w:rsidRDefault="009574B5"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４０㎜以上</w:t>
            </w:r>
          </w:p>
        </w:tc>
      </w:tr>
      <w:tr w:rsidR="00A56385" w:rsidRPr="00A56385" w:rsidTr="00D2328A">
        <w:tc>
          <w:tcPr>
            <w:tcW w:w="3369" w:type="dxa"/>
          </w:tcPr>
          <w:p w:rsidR="009574B5" w:rsidRPr="00A56385" w:rsidRDefault="009574B5" w:rsidP="009A46AA">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２０㎜を超え２５㎜以下</w:t>
            </w:r>
          </w:p>
        </w:tc>
        <w:tc>
          <w:tcPr>
            <w:tcW w:w="2551" w:type="dxa"/>
          </w:tcPr>
          <w:p w:rsidR="009574B5" w:rsidRPr="00A56385" w:rsidRDefault="009574B5"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５０㎜以上</w:t>
            </w:r>
          </w:p>
        </w:tc>
        <w:tc>
          <w:tcPr>
            <w:tcW w:w="2697" w:type="dxa"/>
          </w:tcPr>
          <w:p w:rsidR="009574B5" w:rsidRPr="00A56385" w:rsidRDefault="009574B5"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５０㎜以上</w:t>
            </w:r>
          </w:p>
        </w:tc>
      </w:tr>
    </w:tbl>
    <w:p w:rsidR="009574B5" w:rsidRPr="00A56385" w:rsidRDefault="009574B5" w:rsidP="009574B5">
      <w:pPr>
        <w:rPr>
          <w:rFonts w:asciiTheme="minorEastAsia" w:eastAsiaTheme="minorEastAsia" w:hAnsiTheme="minorEastAsia"/>
          <w:szCs w:val="24"/>
        </w:rPr>
      </w:pPr>
      <w:r w:rsidRPr="00A56385">
        <w:rPr>
          <w:rFonts w:asciiTheme="minorEastAsia" w:eastAsiaTheme="minorEastAsia" w:hAnsiTheme="minorEastAsia" w:hint="eastAsia"/>
          <w:szCs w:val="24"/>
        </w:rPr>
        <w:t>呼び径が２５㎜を超える場合の吐水口空間</w:t>
      </w:r>
    </w:p>
    <w:tbl>
      <w:tblPr>
        <w:tblStyle w:val="af1"/>
        <w:tblW w:w="0" w:type="auto"/>
        <w:tblLook w:val="04A0" w:firstRow="1" w:lastRow="0" w:firstColumn="1" w:lastColumn="0" w:noHBand="0" w:noVBand="1"/>
      </w:tblPr>
      <w:tblGrid>
        <w:gridCol w:w="1668"/>
        <w:gridCol w:w="1701"/>
        <w:gridCol w:w="2551"/>
        <w:gridCol w:w="2699"/>
      </w:tblGrid>
      <w:tr w:rsidR="00A56385" w:rsidRPr="00A56385" w:rsidTr="002747FC">
        <w:trPr>
          <w:trHeight w:val="666"/>
        </w:trPr>
        <w:tc>
          <w:tcPr>
            <w:tcW w:w="3369" w:type="dxa"/>
            <w:gridSpan w:val="2"/>
            <w:tcBorders>
              <w:right w:val="single" w:sz="4" w:space="0" w:color="auto"/>
            </w:tcBorders>
            <w:vAlign w:val="center"/>
          </w:tcPr>
          <w:p w:rsidR="00570E78" w:rsidRPr="00A56385" w:rsidRDefault="00570E78"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区分</w:t>
            </w:r>
          </w:p>
        </w:tc>
        <w:tc>
          <w:tcPr>
            <w:tcW w:w="2551" w:type="dxa"/>
            <w:tcBorders>
              <w:left w:val="single" w:sz="4" w:space="0" w:color="auto"/>
            </w:tcBorders>
            <w:vAlign w:val="center"/>
          </w:tcPr>
          <w:p w:rsidR="00570E78" w:rsidRPr="00A56385" w:rsidRDefault="00570E78" w:rsidP="009A46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壁からの離れ</w:t>
            </w:r>
          </w:p>
        </w:tc>
        <w:tc>
          <w:tcPr>
            <w:tcW w:w="2699" w:type="dxa"/>
            <w:vAlign w:val="center"/>
          </w:tcPr>
          <w:p w:rsidR="00570E78" w:rsidRPr="00A56385" w:rsidRDefault="00570E78" w:rsidP="009A46AA">
            <w:pPr>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越流面から吐水口の最下端までの垂直距離</w:t>
            </w:r>
          </w:p>
        </w:tc>
      </w:tr>
      <w:tr w:rsidR="00A56385" w:rsidRPr="00A56385" w:rsidTr="00570E78">
        <w:tc>
          <w:tcPr>
            <w:tcW w:w="3369" w:type="dxa"/>
            <w:gridSpan w:val="2"/>
            <w:vAlign w:val="center"/>
          </w:tcPr>
          <w:p w:rsidR="00570E78" w:rsidRPr="00A56385" w:rsidRDefault="00570E78" w:rsidP="00570E78">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近接壁の影響が少ない場合</w:t>
            </w:r>
          </w:p>
        </w:tc>
        <w:tc>
          <w:tcPr>
            <w:tcW w:w="2551" w:type="dxa"/>
            <w:vAlign w:val="center"/>
          </w:tcPr>
          <w:p w:rsidR="00570E78" w:rsidRPr="00A56385" w:rsidRDefault="00D2328A" w:rsidP="00D2328A">
            <w:pPr>
              <w:jc w:val="center"/>
              <w:rPr>
                <w:rFonts w:asciiTheme="minorEastAsia" w:eastAsiaTheme="minorEastAsia" w:hAnsiTheme="minorEastAsia"/>
                <w:szCs w:val="24"/>
              </w:rPr>
            </w:pPr>
            <w:r w:rsidRPr="00A56385">
              <w:rPr>
                <w:rFonts w:asciiTheme="minorEastAsia" w:eastAsiaTheme="minorEastAsia" w:hAnsiTheme="minorEastAsia" w:hint="eastAsia"/>
                <w:szCs w:val="24"/>
              </w:rPr>
              <w:t>―</w:t>
            </w:r>
          </w:p>
        </w:tc>
        <w:tc>
          <w:tcPr>
            <w:tcW w:w="2699" w:type="dxa"/>
            <w:vAlign w:val="center"/>
          </w:tcPr>
          <w:p w:rsidR="00570E78" w:rsidRPr="00A56385" w:rsidRDefault="00570E78" w:rsidP="009A46AA">
            <w:pPr>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1.7d</w:t>
            </w: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＋5㎜以下</w:t>
            </w:r>
          </w:p>
        </w:tc>
      </w:tr>
      <w:tr w:rsidR="00A56385" w:rsidRPr="00A56385" w:rsidTr="009A46AA">
        <w:trPr>
          <w:trHeight w:val="741"/>
        </w:trPr>
        <w:tc>
          <w:tcPr>
            <w:tcW w:w="1668" w:type="dxa"/>
            <w:vMerge w:val="restart"/>
            <w:vAlign w:val="center"/>
          </w:tcPr>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近接壁の影響がある場合</w:t>
            </w:r>
          </w:p>
        </w:tc>
        <w:tc>
          <w:tcPr>
            <w:tcW w:w="1701" w:type="dxa"/>
            <w:vAlign w:val="center"/>
          </w:tcPr>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近接壁１面の場合</w:t>
            </w:r>
          </w:p>
        </w:tc>
        <w:tc>
          <w:tcPr>
            <w:tcW w:w="2551" w:type="dxa"/>
            <w:vAlign w:val="center"/>
          </w:tcPr>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3ｄ以下</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3ｄを超え5ｄ以下</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5ｄを超えるもの</w:t>
            </w:r>
          </w:p>
        </w:tc>
        <w:tc>
          <w:tcPr>
            <w:tcW w:w="2699" w:type="dxa"/>
            <w:vAlign w:val="center"/>
          </w:tcPr>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3.0ｄ</w:t>
            </w: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以上</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2.0ｄ</w:t>
            </w: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＋5㎜以下</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1.7ｄ</w:t>
            </w: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＋5㎜以下</w:t>
            </w:r>
          </w:p>
        </w:tc>
      </w:tr>
      <w:tr w:rsidR="00A56385" w:rsidRPr="00A56385" w:rsidTr="009A46AA">
        <w:trPr>
          <w:trHeight w:val="1163"/>
        </w:trPr>
        <w:tc>
          <w:tcPr>
            <w:tcW w:w="1668" w:type="dxa"/>
            <w:vMerge/>
            <w:vAlign w:val="center"/>
          </w:tcPr>
          <w:p w:rsidR="009574B5" w:rsidRPr="00A56385" w:rsidRDefault="009574B5" w:rsidP="009A46AA">
            <w:pPr>
              <w:spacing w:line="280" w:lineRule="exact"/>
              <w:jc w:val="left"/>
              <w:rPr>
                <w:rFonts w:asciiTheme="minorEastAsia" w:eastAsiaTheme="minorEastAsia" w:hAnsiTheme="minorEastAsia"/>
                <w:sz w:val="24"/>
                <w:szCs w:val="24"/>
              </w:rPr>
            </w:pPr>
          </w:p>
        </w:tc>
        <w:tc>
          <w:tcPr>
            <w:tcW w:w="1701" w:type="dxa"/>
            <w:vAlign w:val="center"/>
          </w:tcPr>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近接壁２面の場合</w:t>
            </w:r>
          </w:p>
        </w:tc>
        <w:tc>
          <w:tcPr>
            <w:tcW w:w="2551" w:type="dxa"/>
            <w:vAlign w:val="center"/>
          </w:tcPr>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4ｄ以下</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4ｄを超え6ｄ以下</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6ｄを超え7ｄ以下</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7ｄを超えるもの</w:t>
            </w:r>
          </w:p>
        </w:tc>
        <w:tc>
          <w:tcPr>
            <w:tcW w:w="2699" w:type="dxa"/>
            <w:vAlign w:val="center"/>
          </w:tcPr>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3.5ｄ</w:t>
            </w: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以上</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3.0ｄ</w:t>
            </w: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以上</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2.0ｄ</w:t>
            </w: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＋5㎜以下</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1.7ｄ</w:t>
            </w: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＋5㎜以下</w:t>
            </w:r>
          </w:p>
        </w:tc>
      </w:tr>
      <w:tr w:rsidR="00A56385" w:rsidRPr="00A56385" w:rsidTr="009A46AA">
        <w:trPr>
          <w:trHeight w:val="215"/>
        </w:trPr>
        <w:tc>
          <w:tcPr>
            <w:tcW w:w="8619" w:type="dxa"/>
            <w:gridSpan w:val="4"/>
            <w:tcBorders>
              <w:left w:val="nil"/>
              <w:bottom w:val="nil"/>
              <w:right w:val="nil"/>
            </w:tcBorders>
            <w:vAlign w:val="center"/>
          </w:tcPr>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備考１．ｄ：吐水口の内径（㎜）　ｄ</w:t>
            </w: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：有効開口の内径（㎜）</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２．吐水口の断面が長方形の場合は長辺をｄとする。</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３．越流面より少しでも高い壁がある場合は、近接壁とみなす。</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４．浴槽に給水する場合、越流面から吐水口の最下端までの垂直距離は</w:t>
            </w:r>
          </w:p>
          <w:p w:rsidR="009574B5" w:rsidRPr="00A56385" w:rsidRDefault="009574B5" w:rsidP="009A46AA">
            <w:pPr>
              <w:spacing w:line="280" w:lineRule="exact"/>
              <w:ind w:firstLineChars="300" w:firstLine="720"/>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５０㎜未満であってはならない。</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５．プール等水面が特に波立ちやすい水槽、並びに事業活動に伴い洗剤又　</w:t>
            </w:r>
          </w:p>
          <w:p w:rsidR="009574B5" w:rsidRPr="00A56385" w:rsidRDefault="009574B5" w:rsidP="009A46AA">
            <w:pPr>
              <w:spacing w:line="280" w:lineRule="exact"/>
              <w:ind w:left="720" w:hangingChars="300" w:hanging="720"/>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は薬品を使う水槽及び容器に給水する場合、越流面から吐水口の中心までの垂直距離は２００㎜未満であってはならない。</w:t>
            </w:r>
          </w:p>
          <w:p w:rsidR="009574B5" w:rsidRPr="00A56385" w:rsidRDefault="009574B5" w:rsidP="009A46AA">
            <w:pPr>
              <w:spacing w:line="280" w:lineRule="exact"/>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６．上記４．及び５．は、給水用具の内部の吐水口空間には適用しない。</w:t>
            </w:r>
          </w:p>
          <w:p w:rsidR="009574B5" w:rsidRPr="00A56385" w:rsidRDefault="009574B5" w:rsidP="00244568">
            <w:pPr>
              <w:spacing w:line="280" w:lineRule="exact"/>
              <w:ind w:firstLineChars="300" w:firstLine="720"/>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（水道施設設計指針より）</w:t>
            </w:r>
          </w:p>
        </w:tc>
      </w:tr>
    </w:tbl>
    <w:p w:rsidR="009574B5" w:rsidRPr="00A56385" w:rsidRDefault="009574B5" w:rsidP="00244568">
      <w:pPr>
        <w:ind w:leftChars="200" w:left="72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ウ　波立ち防止として、流入管の吐水口が最高水位よりも下になるように配管した場合は、真空破壊孔(流入管吐水口と同一開孔面積に相当する真空破壊孔)を必ず設けること。この場合における真空破壊孔と越流面の間隔及び真空破壊孔と壁との間隔は、それぞれ流入管口径の２倍以上とすること。</w:t>
      </w:r>
    </w:p>
    <w:p w:rsidR="009574B5" w:rsidRPr="00A56385" w:rsidRDefault="000B7169" w:rsidP="000B7169">
      <w:pPr>
        <w:ind w:left="240" w:hangingChars="100" w:hanging="240"/>
        <w:rPr>
          <w:rFonts w:asciiTheme="minorEastAsia" w:eastAsiaTheme="minorEastAsia" w:hAnsiTheme="minorEastAsia"/>
          <w:szCs w:val="24"/>
        </w:rPr>
      </w:pPr>
      <w:r>
        <w:rPr>
          <w:rFonts w:asciiTheme="minorEastAsia" w:eastAsiaTheme="minorEastAsia" w:hAnsiTheme="minorEastAsia" w:hint="eastAsia"/>
          <w:szCs w:val="24"/>
        </w:rPr>
        <w:t>２　給水管口径７５㎜</w:t>
      </w:r>
      <w:r w:rsidR="009574B5" w:rsidRPr="00A56385">
        <w:rPr>
          <w:rFonts w:asciiTheme="minorEastAsia" w:eastAsiaTheme="minorEastAsia" w:hAnsiTheme="minorEastAsia" w:hint="eastAsia"/>
          <w:szCs w:val="24"/>
        </w:rPr>
        <w:t>以上で受水槽に給水する場合で流量が過大なために水撃作用等により配水管及び貸与メータに急激な負荷がかかると予想されるときは、流量調整器を設置すること。</w:t>
      </w:r>
    </w:p>
    <w:p w:rsidR="009574B5" w:rsidRPr="00A56385" w:rsidRDefault="009574B5" w:rsidP="009574B5">
      <w:pPr>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３　受水槽の参考図は、次のとおりとする。</w:t>
      </w:r>
    </w:p>
    <w:p w:rsidR="009574B5" w:rsidRPr="00A56385" w:rsidRDefault="009574B5" w:rsidP="009574B5">
      <w:pPr>
        <w:ind w:left="240" w:hangingChars="100" w:hanging="240"/>
        <w:rPr>
          <w:rFonts w:asciiTheme="minorEastAsia" w:eastAsiaTheme="minorEastAsia" w:hAnsiTheme="minorEastAsia"/>
          <w:szCs w:val="24"/>
        </w:rPr>
      </w:pPr>
    </w:p>
    <w:p w:rsidR="009574B5" w:rsidRPr="00A56385" w:rsidRDefault="009574B5" w:rsidP="009574B5">
      <w:pPr>
        <w:ind w:left="240" w:hangingChars="100" w:hanging="240"/>
        <w:rPr>
          <w:rFonts w:asciiTheme="minorEastAsia" w:eastAsiaTheme="minorEastAsia" w:hAnsiTheme="minorEastAsia"/>
          <w:szCs w:val="24"/>
        </w:rPr>
      </w:pPr>
    </w:p>
    <w:p w:rsidR="009574B5" w:rsidRPr="00A56385" w:rsidRDefault="009574B5" w:rsidP="009574B5">
      <w:pPr>
        <w:ind w:left="240" w:hangingChars="100" w:hanging="240"/>
        <w:rPr>
          <w:rFonts w:asciiTheme="minorEastAsia" w:eastAsiaTheme="minorEastAsia" w:hAnsiTheme="minorEastAsia"/>
          <w:szCs w:val="24"/>
        </w:rPr>
      </w:pPr>
    </w:p>
    <w:p w:rsidR="009574B5" w:rsidRPr="00A56385" w:rsidRDefault="009574B5" w:rsidP="009574B5">
      <w:pPr>
        <w:ind w:left="240" w:hangingChars="100" w:hanging="240"/>
        <w:rPr>
          <w:rFonts w:asciiTheme="minorEastAsia" w:eastAsiaTheme="minorEastAsia" w:hAnsiTheme="minorEastAsia"/>
          <w:szCs w:val="24"/>
        </w:rPr>
      </w:pPr>
    </w:p>
    <w:p w:rsidR="009574B5" w:rsidRPr="00A56385" w:rsidRDefault="009574B5" w:rsidP="009574B5">
      <w:pPr>
        <w:ind w:left="240" w:hangingChars="100" w:hanging="240"/>
        <w:rPr>
          <w:rFonts w:asciiTheme="minorEastAsia" w:eastAsiaTheme="minorEastAsia" w:hAnsiTheme="minorEastAsia"/>
          <w:szCs w:val="24"/>
        </w:rPr>
      </w:pPr>
    </w:p>
    <w:p w:rsidR="009574B5" w:rsidRPr="00A56385" w:rsidRDefault="009574B5" w:rsidP="009574B5">
      <w:pPr>
        <w:ind w:left="240" w:hangingChars="100" w:hanging="240"/>
        <w:rPr>
          <w:rFonts w:asciiTheme="minorEastAsia" w:eastAsiaTheme="minorEastAsia" w:hAnsiTheme="minorEastAsia"/>
          <w:szCs w:val="24"/>
        </w:rPr>
      </w:pPr>
    </w:p>
    <w:p w:rsidR="009574B5" w:rsidRDefault="009574B5" w:rsidP="009574B5">
      <w:pPr>
        <w:ind w:left="240"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lastRenderedPageBreak/>
        <w:t>（受水槽参考図）</w:t>
      </w:r>
    </w:p>
    <w:p w:rsidR="00BA0F50" w:rsidRPr="00A56385" w:rsidRDefault="00BA0F50" w:rsidP="009574B5">
      <w:pPr>
        <w:ind w:left="240" w:hangingChars="100" w:hanging="240"/>
        <w:rPr>
          <w:rFonts w:asciiTheme="minorEastAsia" w:eastAsiaTheme="minorEastAsia" w:hAnsiTheme="minorEastAsia"/>
          <w:szCs w:val="24"/>
        </w:rPr>
      </w:pPr>
      <w:r>
        <w:rPr>
          <w:noProof/>
        </w:rPr>
        <w:drawing>
          <wp:inline distT="0" distB="0" distL="0" distR="0" wp14:anchorId="1B1BB2F1" wp14:editId="5A7628C7">
            <wp:extent cx="5346065" cy="7014971"/>
            <wp:effectExtent l="0" t="0" r="698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6065" cy="7014971"/>
                    </a:xfrm>
                    <a:prstGeom prst="rect">
                      <a:avLst/>
                    </a:prstGeom>
                  </pic:spPr>
                </pic:pic>
              </a:graphicData>
            </a:graphic>
          </wp:inline>
        </w:drawing>
      </w:r>
    </w:p>
    <w:p w:rsidR="009574B5" w:rsidRPr="00A56385" w:rsidRDefault="009574B5" w:rsidP="009574B5">
      <w:pPr>
        <w:jc w:val="center"/>
        <w:rPr>
          <w:rFonts w:asciiTheme="minorEastAsia" w:eastAsiaTheme="minorEastAsia" w:hAnsiTheme="minorEastAsia"/>
          <w:szCs w:val="24"/>
        </w:rPr>
      </w:pPr>
    </w:p>
    <w:p w:rsidR="009574B5" w:rsidRPr="00A56385" w:rsidRDefault="009574B5" w:rsidP="009574B5">
      <w:pPr>
        <w:jc w:val="center"/>
        <w:rPr>
          <w:rFonts w:asciiTheme="minorEastAsia" w:eastAsiaTheme="minorEastAsia" w:hAnsiTheme="minorEastAsia"/>
          <w:szCs w:val="24"/>
        </w:rPr>
      </w:pPr>
    </w:p>
    <w:p w:rsidR="009574B5" w:rsidRPr="00A56385" w:rsidRDefault="009574B5" w:rsidP="009574B5">
      <w:pPr>
        <w:jc w:val="center"/>
        <w:rPr>
          <w:rFonts w:asciiTheme="minorEastAsia" w:eastAsiaTheme="minorEastAsia" w:hAnsiTheme="minorEastAsia"/>
          <w:szCs w:val="24"/>
        </w:rPr>
      </w:pPr>
    </w:p>
    <w:p w:rsidR="009574B5" w:rsidRPr="00A56385" w:rsidRDefault="009574B5" w:rsidP="007C5E86">
      <w:pPr>
        <w:rPr>
          <w:rFonts w:asciiTheme="minorEastAsia" w:eastAsiaTheme="minorEastAsia" w:hAnsiTheme="minorEastAsia" w:cs="Times New Roman"/>
          <w:szCs w:val="24"/>
        </w:rPr>
      </w:pPr>
    </w:p>
    <w:p w:rsidR="009574B5" w:rsidRPr="00A56385" w:rsidRDefault="009574B5" w:rsidP="007C5E86">
      <w:pPr>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A56385" w:rsidRPr="00A56385" w:rsidTr="00B24D67">
        <w:tc>
          <w:tcPr>
            <w:tcW w:w="8617" w:type="dxa"/>
          </w:tcPr>
          <w:p w:rsidR="002469DC" w:rsidRPr="00A56385" w:rsidRDefault="002469DC" w:rsidP="002469DC">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（受水槽等の容量）</w:t>
            </w:r>
          </w:p>
          <w:p w:rsidR="002469DC" w:rsidRPr="00A56385" w:rsidRDefault="002469DC" w:rsidP="002469DC">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第２１条　受水槽の容量は、計画1日使用水量の１０分の４から１０分の６までとする。</w:t>
            </w:r>
          </w:p>
          <w:p w:rsidR="002469DC" w:rsidRPr="00A56385" w:rsidRDefault="002469DC" w:rsidP="002469DC">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２　高置水槽の容量は、計画１日使用水量の１０分の１とし、受水槽の容量には含まない。</w:t>
            </w:r>
          </w:p>
          <w:p w:rsidR="00CF4BBF" w:rsidRPr="00A56385" w:rsidRDefault="002469DC" w:rsidP="009574B5">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３　消火用水が必要なときは、別に水槽を設けなければならない。</w:t>
            </w:r>
          </w:p>
        </w:tc>
      </w:tr>
    </w:tbl>
    <w:p w:rsidR="001C6053" w:rsidRPr="00A56385" w:rsidRDefault="001C6053" w:rsidP="007C5E86">
      <w:pPr>
        <w:rPr>
          <w:rFonts w:asciiTheme="minorEastAsia" w:eastAsiaTheme="minorEastAsia" w:hAnsiTheme="minorEastAsia" w:cs="Times New Roman"/>
          <w:szCs w:val="24"/>
        </w:rPr>
      </w:pPr>
    </w:p>
    <w:p w:rsidR="009574B5" w:rsidRPr="00A56385" w:rsidRDefault="009574B5" w:rsidP="009574B5">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9574B5" w:rsidRPr="00A56385" w:rsidRDefault="009574B5" w:rsidP="009574B5">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１　受水槽の容量は、受水槽式給水の計画１日使用水量（設計水量）の１０分の４から１０分の６</w:t>
      </w:r>
      <w:r w:rsidR="002A21CE" w:rsidRPr="00A56385">
        <w:rPr>
          <w:rFonts w:asciiTheme="minorEastAsia" w:eastAsiaTheme="minorEastAsia" w:hAnsiTheme="minorEastAsia" w:cs="Times New Roman" w:hint="eastAsia"/>
          <w:szCs w:val="24"/>
        </w:rPr>
        <w:t>までとし、給水する建物用途、使用水量等を考慮のうえ決定すること。</w:t>
      </w:r>
    </w:p>
    <w:p w:rsidR="009574B5" w:rsidRPr="00A56385" w:rsidRDefault="009574B5" w:rsidP="009574B5">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　高置水槽の容量は、受水槽式給水の計画１日使用水量（設計水量）の１０分の１とし、</w:t>
      </w:r>
      <w:r w:rsidR="002A21CE" w:rsidRPr="00A56385">
        <w:rPr>
          <w:rFonts w:asciiTheme="minorEastAsia" w:eastAsiaTheme="minorEastAsia" w:hAnsiTheme="minorEastAsia" w:cs="Times New Roman" w:hint="eastAsia"/>
          <w:szCs w:val="24"/>
        </w:rPr>
        <w:t>給水する建物用途、使用水量等を考慮のうえ決定すること。また、</w:t>
      </w:r>
      <w:r w:rsidRPr="00A56385">
        <w:rPr>
          <w:rFonts w:asciiTheme="minorEastAsia" w:eastAsiaTheme="minorEastAsia" w:hAnsiTheme="minorEastAsia" w:cs="Times New Roman" w:hint="eastAsia"/>
          <w:szCs w:val="24"/>
        </w:rPr>
        <w:t>受水槽の容量には含まない。</w:t>
      </w:r>
    </w:p>
    <w:p w:rsidR="009574B5" w:rsidRPr="00A56385" w:rsidRDefault="009574B5" w:rsidP="009574B5">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３　消火用水が必要なときは、建築基準法施行令第１２９条の２の</w:t>
      </w:r>
      <w:r w:rsidR="00A577CB">
        <w:rPr>
          <w:rFonts w:asciiTheme="minorEastAsia" w:eastAsiaTheme="minorEastAsia" w:hAnsiTheme="minorEastAsia" w:cs="Times New Roman" w:hint="eastAsia"/>
          <w:szCs w:val="24"/>
        </w:rPr>
        <w:t>４</w:t>
      </w:r>
      <w:r w:rsidRPr="00A56385">
        <w:rPr>
          <w:rFonts w:asciiTheme="minorEastAsia" w:eastAsiaTheme="minorEastAsia" w:hAnsiTheme="minorEastAsia" w:cs="Times New Roman" w:hint="eastAsia"/>
          <w:szCs w:val="24"/>
        </w:rPr>
        <w:t>第２項の規定に基づき、飲料水の配管設備と、直接連結させてはならないので、別に水槽を設けなければならない。</w:t>
      </w:r>
    </w:p>
    <w:p w:rsidR="004A3328" w:rsidRPr="00A56385" w:rsidRDefault="004A3328" w:rsidP="009574B5">
      <w:pPr>
        <w:rPr>
          <w:rFonts w:asciiTheme="minorEastAsia" w:eastAsiaTheme="minorEastAsia" w:hAnsiTheme="minorEastAsia"/>
          <w:szCs w:val="24"/>
        </w:rPr>
      </w:pPr>
    </w:p>
    <w:p w:rsidR="004A3328" w:rsidRPr="00A56385" w:rsidRDefault="004A3328"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9574B5" w:rsidRPr="00A56385" w:rsidRDefault="009574B5" w:rsidP="00394618">
      <w:pPr>
        <w:jc w:val="center"/>
        <w:rPr>
          <w:rFonts w:asciiTheme="minorEastAsia" w:eastAsiaTheme="minorEastAsia" w:hAnsiTheme="minorEastAsia"/>
          <w:szCs w:val="24"/>
        </w:rPr>
      </w:pPr>
    </w:p>
    <w:p w:rsidR="00B932CD" w:rsidRPr="00A56385" w:rsidRDefault="00B932CD" w:rsidP="00394618">
      <w:pPr>
        <w:jc w:val="center"/>
        <w:rPr>
          <w:rFonts w:asciiTheme="minorEastAsia" w:eastAsiaTheme="minorEastAsia" w:hAnsiTheme="minorEastAsia"/>
          <w:szCs w:val="24"/>
        </w:rPr>
      </w:pPr>
    </w:p>
    <w:p w:rsidR="00FB3887" w:rsidRPr="00A56385" w:rsidRDefault="007C5E15" w:rsidP="00C17432">
      <w:pPr>
        <w:rPr>
          <w:rFonts w:asciiTheme="minorEastAsia" w:eastAsiaTheme="minorEastAsia" w:hAnsiTheme="minorEastAsia" w:cs="Times New Roman"/>
          <w:szCs w:val="24"/>
        </w:rPr>
      </w:pPr>
      <w:bookmarkStart w:id="2" w:name="_Toc399164675"/>
      <w:bookmarkEnd w:id="1"/>
      <w:r w:rsidRPr="00A56385">
        <w:rPr>
          <w:rFonts w:asciiTheme="minorEastAsia" w:eastAsiaTheme="minorEastAsia" w:hAnsiTheme="minorEastAsia" w:cs="Times New Roman" w:hint="eastAsia"/>
          <w:szCs w:val="24"/>
        </w:rPr>
        <w:lastRenderedPageBreak/>
        <w:t>第７</w:t>
      </w:r>
      <w:r w:rsidR="00FB3887" w:rsidRPr="00A56385">
        <w:rPr>
          <w:rFonts w:asciiTheme="minorEastAsia" w:eastAsiaTheme="minorEastAsia" w:hAnsiTheme="minorEastAsia" w:cs="Times New Roman" w:hint="eastAsia"/>
          <w:szCs w:val="24"/>
        </w:rPr>
        <w:t>節　協議</w:t>
      </w:r>
    </w:p>
    <w:tbl>
      <w:tblPr>
        <w:tblStyle w:val="af1"/>
        <w:tblW w:w="0" w:type="auto"/>
        <w:tblLook w:val="04A0" w:firstRow="1" w:lastRow="0" w:firstColumn="1" w:lastColumn="0" w:noHBand="0" w:noVBand="1"/>
      </w:tblPr>
      <w:tblGrid>
        <w:gridCol w:w="8617"/>
      </w:tblGrid>
      <w:tr w:rsidR="00B24D67" w:rsidRPr="00A56385" w:rsidTr="00B24D67">
        <w:tc>
          <w:tcPr>
            <w:tcW w:w="8617" w:type="dxa"/>
          </w:tcPr>
          <w:p w:rsidR="002469DC" w:rsidRPr="00A56385" w:rsidRDefault="002469DC" w:rsidP="002469DC">
            <w:pPr>
              <w:ind w:leftChars="100" w:left="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（給水方式の決定に係る事前の設計協議）</w:t>
            </w:r>
          </w:p>
          <w:p w:rsidR="002469DC" w:rsidRPr="00A56385" w:rsidRDefault="002469DC" w:rsidP="002469DC">
            <w:pPr>
              <w:ind w:left="240" w:hangingChars="100" w:hanging="240"/>
              <w:outlineLvl w:val="2"/>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第２２条　工事申込者は、給水方式が４・５階直結式、直結増圧式又は受水槽式給水の給水装置工事の申込みをするときは、設計内容について、給水装置工事設計協議申請書（様式第９号）により事前に管理者と協議しなければならない。</w:t>
            </w:r>
          </w:p>
          <w:p w:rsidR="003301BC" w:rsidRPr="00A56385" w:rsidRDefault="002469DC" w:rsidP="002469DC">
            <w:pPr>
              <w:ind w:left="240" w:hangingChars="100" w:hanging="240"/>
              <w:rPr>
                <w:rFonts w:asciiTheme="minorEastAsia" w:eastAsiaTheme="minorEastAsia" w:hAnsiTheme="minorEastAsia" w:cs="ＭＳ 明朝"/>
                <w:spacing w:val="-4"/>
                <w:sz w:val="24"/>
                <w:szCs w:val="24"/>
              </w:rPr>
            </w:pPr>
            <w:r w:rsidRPr="00A56385">
              <w:rPr>
                <w:rFonts w:asciiTheme="minorEastAsia" w:eastAsiaTheme="minorEastAsia" w:hAnsiTheme="minorEastAsia" w:hint="eastAsia"/>
                <w:sz w:val="24"/>
                <w:szCs w:val="24"/>
              </w:rPr>
              <w:t xml:space="preserve">２　</w:t>
            </w:r>
            <w:r w:rsidRPr="00A56385">
              <w:rPr>
                <w:rFonts w:asciiTheme="minorEastAsia" w:eastAsiaTheme="minorEastAsia" w:hAnsiTheme="minorEastAsia" w:cs="ＭＳ 明朝" w:hint="eastAsia"/>
                <w:spacing w:val="-4"/>
                <w:sz w:val="24"/>
                <w:szCs w:val="24"/>
              </w:rPr>
              <w:t>管理者は、前項の申請書が提出されたときは、協議結果を当該申請書に記載し、工事申込者に通知するものとする。</w:t>
            </w:r>
          </w:p>
        </w:tc>
      </w:tr>
    </w:tbl>
    <w:p w:rsidR="00B24D67" w:rsidRPr="00A56385" w:rsidRDefault="00B24D67" w:rsidP="00B24D67">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BF4386" w:rsidRPr="00A56385" w:rsidRDefault="00244568" w:rsidP="001E42FB">
      <w:pPr>
        <w:ind w:firstLineChars="100" w:firstLine="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工事申込者は、給水方式が</w:t>
      </w:r>
      <w:r w:rsidR="00BF4386" w:rsidRPr="00A56385">
        <w:rPr>
          <w:rFonts w:asciiTheme="minorEastAsia" w:eastAsiaTheme="minorEastAsia" w:hAnsiTheme="minorEastAsia" w:cs="Times New Roman" w:hint="eastAsia"/>
          <w:szCs w:val="24"/>
        </w:rPr>
        <w:t>４</w:t>
      </w:r>
      <w:r w:rsidR="00C25E04" w:rsidRPr="00A56385">
        <w:rPr>
          <w:rFonts w:asciiTheme="minorEastAsia" w:eastAsiaTheme="minorEastAsia" w:hAnsiTheme="minorEastAsia" w:cs="Times New Roman" w:hint="eastAsia"/>
          <w:szCs w:val="24"/>
        </w:rPr>
        <w:t>・</w:t>
      </w:r>
      <w:r w:rsidR="00BF4386" w:rsidRPr="00A56385">
        <w:rPr>
          <w:rFonts w:asciiTheme="minorEastAsia" w:eastAsiaTheme="minorEastAsia" w:hAnsiTheme="minorEastAsia" w:cs="Times New Roman" w:hint="eastAsia"/>
          <w:szCs w:val="24"/>
        </w:rPr>
        <w:t>５階直結式給水、直結増圧式又は受水槽式給水の</w:t>
      </w:r>
      <w:r w:rsidR="007E4D8B" w:rsidRPr="00A56385">
        <w:rPr>
          <w:rFonts w:asciiTheme="minorEastAsia" w:eastAsiaTheme="minorEastAsia" w:hAnsiTheme="minorEastAsia" w:cs="Times New Roman" w:hint="eastAsia"/>
          <w:szCs w:val="24"/>
        </w:rPr>
        <w:t>場合</w:t>
      </w:r>
      <w:r w:rsidR="001E42FB">
        <w:rPr>
          <w:rFonts w:asciiTheme="minorEastAsia" w:eastAsiaTheme="minorEastAsia" w:hAnsiTheme="minorEastAsia" w:cs="Times New Roman" w:hint="eastAsia"/>
          <w:szCs w:val="24"/>
        </w:rPr>
        <w:t>は、給水方式、配水管への影響、設計水量、給水管口径、</w:t>
      </w:r>
      <w:r w:rsidR="00BF4386" w:rsidRPr="00A56385">
        <w:rPr>
          <w:rFonts w:asciiTheme="minorEastAsia" w:eastAsiaTheme="minorEastAsia" w:hAnsiTheme="minorEastAsia" w:cs="Times New Roman" w:hint="eastAsia"/>
          <w:szCs w:val="24"/>
        </w:rPr>
        <w:t>貸与メータ口径等の設計内容について、事前に協議しなければならない。</w:t>
      </w:r>
    </w:p>
    <w:p w:rsidR="00BF4386" w:rsidRPr="00A56385" w:rsidRDefault="00BF4386" w:rsidP="00BF4386">
      <w:pPr>
        <w:ind w:left="240" w:hangingChars="100" w:hanging="240"/>
        <w:outlineLvl w:val="2"/>
        <w:rPr>
          <w:rFonts w:asciiTheme="minorEastAsia" w:eastAsiaTheme="minorEastAsia" w:hAnsiTheme="minorEastAsia" w:cs="Times New Roman"/>
          <w:szCs w:val="24"/>
        </w:rPr>
      </w:pPr>
    </w:p>
    <w:p w:rsidR="00BF4386" w:rsidRPr="00A56385" w:rsidRDefault="00BF4386" w:rsidP="00BF4386">
      <w:pPr>
        <w:ind w:left="240" w:hangingChars="100" w:hanging="240"/>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7C093D" w:rsidRPr="00A56385" w:rsidRDefault="007C093D"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4163E2" w:rsidRPr="00A56385" w:rsidRDefault="004163E2" w:rsidP="00BF4386">
      <w:pPr>
        <w:outlineLvl w:val="2"/>
        <w:rPr>
          <w:rFonts w:asciiTheme="minorEastAsia" w:eastAsiaTheme="minorEastAsia" w:hAnsiTheme="minorEastAsia" w:cs="Times New Roman"/>
          <w:szCs w:val="24"/>
        </w:rPr>
      </w:pPr>
    </w:p>
    <w:p w:rsidR="00BF4386" w:rsidRPr="00A56385" w:rsidRDefault="00BF4386" w:rsidP="00BF4386">
      <w:pPr>
        <w:outlineLvl w:val="2"/>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BF4386" w:rsidRPr="00A56385" w:rsidTr="00BF4386">
        <w:tc>
          <w:tcPr>
            <w:tcW w:w="8617" w:type="dxa"/>
          </w:tcPr>
          <w:p w:rsidR="002469DC" w:rsidRPr="00A56385" w:rsidRDefault="002469DC" w:rsidP="002469DC">
            <w:pPr>
              <w:ind w:leftChars="100" w:left="240"/>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（浄水器等の設置協議）</w:t>
            </w:r>
          </w:p>
          <w:p w:rsidR="002469DC" w:rsidRPr="00A56385" w:rsidRDefault="002469DC" w:rsidP="002469DC">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第２３条　工事申込者は、給水装置に浄水器又は活水器（以下「浄水器等」という。）を設置しようとするときは、給水装置工事の申込みをする前に</w:t>
            </w:r>
            <w:r w:rsidRPr="00A56385">
              <w:rPr>
                <w:rFonts w:asciiTheme="minorEastAsia" w:eastAsiaTheme="minorEastAsia" w:hAnsiTheme="minorEastAsia" w:cs="ＭＳ 明朝" w:hint="eastAsia"/>
                <w:sz w:val="24"/>
                <w:szCs w:val="24"/>
              </w:rPr>
              <w:t>下関市上下水道局（以下「局」という。）の職員（以下「局担当職員」という。）と</w:t>
            </w:r>
            <w:r w:rsidRPr="00A56385">
              <w:rPr>
                <w:rFonts w:asciiTheme="minorEastAsia" w:eastAsiaTheme="minorEastAsia" w:hAnsiTheme="minorEastAsia" w:cs="ＭＳ 明朝" w:hint="eastAsia"/>
                <w:spacing w:val="-4"/>
                <w:sz w:val="24"/>
                <w:szCs w:val="24"/>
              </w:rPr>
              <w:t>協議しなければならない。</w:t>
            </w:r>
          </w:p>
          <w:p w:rsidR="002469DC" w:rsidRPr="00A56385" w:rsidRDefault="002469DC" w:rsidP="002469DC">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浄水器等は、次の２種に区分する。</w:t>
            </w:r>
          </w:p>
          <w:p w:rsidR="002469DC" w:rsidRPr="00A56385" w:rsidRDefault="002469DC" w:rsidP="002469DC">
            <w:pPr>
              <w:ind w:left="464" w:hangingChars="200" w:hanging="464"/>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 xml:space="preserve"> (1)　Ｉ型浄水器等　給水用具の上流側に直結して常時水圧が作用するもの</w:t>
            </w:r>
          </w:p>
          <w:p w:rsidR="002469DC" w:rsidRPr="00A56385" w:rsidRDefault="002469DC" w:rsidP="002469DC">
            <w:pPr>
              <w:ind w:left="464" w:hangingChars="200" w:hanging="464"/>
              <w:outlineLvl w:val="2"/>
              <w:rPr>
                <w:rFonts w:asciiTheme="minorEastAsia" w:eastAsiaTheme="minorEastAsia" w:hAnsiTheme="minorEastAsia" w:cs="ＭＳ 明朝"/>
                <w:strike/>
                <w:spacing w:val="-4"/>
                <w:sz w:val="24"/>
                <w:szCs w:val="24"/>
              </w:rPr>
            </w:pPr>
            <w:r w:rsidRPr="00A56385">
              <w:rPr>
                <w:rFonts w:asciiTheme="minorEastAsia" w:eastAsiaTheme="minorEastAsia" w:hAnsiTheme="minorEastAsia" w:cs="ＭＳ 明朝" w:hint="eastAsia"/>
                <w:spacing w:val="-4"/>
                <w:sz w:val="24"/>
                <w:szCs w:val="24"/>
              </w:rPr>
              <w:t xml:space="preserve"> (2)　Ⅱ型浄水器等　給水用具の下流側に設置して常時水圧が作用しないもの</w:t>
            </w:r>
          </w:p>
          <w:p w:rsidR="002469DC" w:rsidRPr="00A56385" w:rsidRDefault="002469DC" w:rsidP="002469DC">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浄水器等を設置するときの遵守事項は、次の各号に掲げるとおりとする。</w:t>
            </w:r>
          </w:p>
          <w:p w:rsidR="002469DC" w:rsidRPr="00A56385" w:rsidRDefault="002469DC" w:rsidP="002469DC">
            <w:pPr>
              <w:ind w:leftChars="50" w:left="468" w:hangingChars="150" w:hanging="348"/>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(1)  貸与メータの下流側に設置すること。</w:t>
            </w:r>
          </w:p>
          <w:p w:rsidR="002469DC" w:rsidRPr="00A56385" w:rsidRDefault="002469DC" w:rsidP="002469DC">
            <w:pPr>
              <w:ind w:leftChars="50" w:left="468" w:hangingChars="150" w:hanging="348"/>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(2)　メータきょう外に設置すること。</w:t>
            </w:r>
          </w:p>
          <w:p w:rsidR="002469DC" w:rsidRPr="00A56385" w:rsidRDefault="002469DC" w:rsidP="002469DC">
            <w:pPr>
              <w:ind w:leftChars="50" w:left="468" w:hangingChars="150" w:hanging="348"/>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(3)  Ⅰ型浄水器等の上流側直近には、止水栓及び逆流防止装置又は逆流防止機能付止水栓を設置すること。</w:t>
            </w:r>
          </w:p>
          <w:p w:rsidR="002469DC" w:rsidRPr="00A56385" w:rsidRDefault="002469DC" w:rsidP="002469DC">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４　浄水器等の設置に伴う管理者の水質管理責任範囲は、次の各号に掲げるとおりとする。</w:t>
            </w:r>
          </w:p>
          <w:p w:rsidR="002469DC" w:rsidRPr="00A56385" w:rsidRDefault="002469DC" w:rsidP="002469DC">
            <w:pPr>
              <w:ind w:leftChars="50" w:left="468" w:hangingChars="150" w:hanging="348"/>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(1)　Ｉ型浄水器等　当該浄水器等の上流側直近の止水栓までの間</w:t>
            </w:r>
          </w:p>
          <w:p w:rsidR="002469DC" w:rsidRPr="00A56385" w:rsidRDefault="002469DC" w:rsidP="002469DC">
            <w:pPr>
              <w:ind w:leftChars="50" w:left="468" w:hangingChars="150" w:hanging="348"/>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(2)　Ⅱ型浄水器等　当該浄水器等の上流側直近の給水用具までの間</w:t>
            </w:r>
          </w:p>
          <w:p w:rsidR="003301BC" w:rsidRPr="00A56385" w:rsidRDefault="002469DC" w:rsidP="002469DC">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５　工事申込者は、第１項の規定による局担当職員との協議の結果、Ｉ型浄水器等を設置する給水装置工事の申込みをするときは、Ⅰ型浄水器等設置誓約書（様式第１０号）を規程第１２条に規定する給水装置工事申込書兼承認申請書（以下「給水装置工事申請書」という。）に添えて提出しなければならない。</w:t>
            </w:r>
          </w:p>
        </w:tc>
      </w:tr>
    </w:tbl>
    <w:p w:rsidR="00394618" w:rsidRPr="00A56385" w:rsidRDefault="00394618" w:rsidP="00BF4386">
      <w:pPr>
        <w:outlineLvl w:val="2"/>
        <w:rPr>
          <w:rFonts w:asciiTheme="minorEastAsia" w:eastAsiaTheme="minorEastAsia" w:hAnsiTheme="minorEastAsia" w:cs="Times New Roman"/>
          <w:szCs w:val="24"/>
        </w:rPr>
      </w:pPr>
    </w:p>
    <w:p w:rsidR="00254EF6" w:rsidRPr="00A56385" w:rsidRDefault="00254EF6" w:rsidP="00254EF6">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254EF6" w:rsidRPr="00A56385" w:rsidRDefault="00254EF6" w:rsidP="00254EF6">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１　浄水器等の設置は、給水装置の構造及び材質の基準に適合していれば可能である。しかし、適切な施工及び管理等がされないときは、給水装置のみならず、直結</w:t>
      </w:r>
      <w:r w:rsidR="007E4D8B" w:rsidRPr="00A56385">
        <w:rPr>
          <w:rFonts w:asciiTheme="minorEastAsia" w:eastAsiaTheme="minorEastAsia" w:hAnsiTheme="minorEastAsia" w:cs="Times New Roman" w:hint="eastAsia"/>
          <w:szCs w:val="24"/>
        </w:rPr>
        <w:t>する配水管への逆流が懸念されるので、給水</w:t>
      </w:r>
      <w:r w:rsidR="00C25E04" w:rsidRPr="00A56385">
        <w:rPr>
          <w:rFonts w:asciiTheme="minorEastAsia" w:eastAsiaTheme="minorEastAsia" w:hAnsiTheme="minorEastAsia" w:cs="Times New Roman" w:hint="eastAsia"/>
          <w:szCs w:val="24"/>
        </w:rPr>
        <w:t>装置</w:t>
      </w:r>
      <w:r w:rsidR="007E4D8B" w:rsidRPr="00A56385">
        <w:rPr>
          <w:rFonts w:asciiTheme="minorEastAsia" w:eastAsiaTheme="minorEastAsia" w:hAnsiTheme="minorEastAsia" w:cs="Times New Roman" w:hint="eastAsia"/>
          <w:szCs w:val="24"/>
        </w:rPr>
        <w:t>工事申請書の提出前に局担当職員</w:t>
      </w:r>
      <w:r w:rsidRPr="00A56385">
        <w:rPr>
          <w:rFonts w:asciiTheme="minorEastAsia" w:eastAsiaTheme="minorEastAsia" w:hAnsiTheme="minorEastAsia" w:cs="Times New Roman" w:hint="eastAsia"/>
          <w:szCs w:val="24"/>
        </w:rPr>
        <w:t>と協議し、必要な書類を提出しなければならない</w:t>
      </w:r>
      <w:r w:rsidR="00880C41">
        <w:rPr>
          <w:rFonts w:asciiTheme="minorEastAsia" w:eastAsiaTheme="minorEastAsia" w:hAnsiTheme="minorEastAsia" w:cs="Times New Roman" w:hint="eastAsia"/>
          <w:szCs w:val="24"/>
        </w:rPr>
        <w:t>。</w:t>
      </w:r>
    </w:p>
    <w:p w:rsidR="00254EF6" w:rsidRPr="00A56385" w:rsidRDefault="00254EF6" w:rsidP="00254EF6">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　浄水器等の種別には、Ｉ型及びⅡ型があるので設置箇所を誤らないこと。</w:t>
      </w:r>
    </w:p>
    <w:p w:rsidR="00254EF6" w:rsidRPr="00A56385" w:rsidRDefault="00254EF6" w:rsidP="00254EF6">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３　浄水器等を設置するときの遵守事項は、次の</w:t>
      </w:r>
      <w:r w:rsidR="007E4D8B" w:rsidRPr="00A56385">
        <w:rPr>
          <w:rFonts w:asciiTheme="minorEastAsia" w:eastAsiaTheme="minorEastAsia" w:hAnsiTheme="minorEastAsia" w:cs="Times New Roman" w:hint="eastAsia"/>
          <w:szCs w:val="24"/>
        </w:rPr>
        <w:t>各号に掲げる</w:t>
      </w:r>
      <w:r w:rsidRPr="00A56385">
        <w:rPr>
          <w:rFonts w:asciiTheme="minorEastAsia" w:eastAsiaTheme="minorEastAsia" w:hAnsiTheme="minorEastAsia" w:cs="Times New Roman" w:hint="eastAsia"/>
          <w:szCs w:val="24"/>
        </w:rPr>
        <w:t>とおりとする。</w:t>
      </w:r>
    </w:p>
    <w:p w:rsidR="00254EF6" w:rsidRPr="00A56385" w:rsidRDefault="00254EF6" w:rsidP="00254EF6">
      <w:pPr>
        <w:ind w:leftChars="50" w:left="480" w:hangingChars="150" w:hanging="36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(1)  </w:t>
      </w:r>
      <w:r w:rsidR="002320F4" w:rsidRPr="00A56385">
        <w:rPr>
          <w:rFonts w:asciiTheme="minorEastAsia" w:eastAsiaTheme="minorEastAsia" w:hAnsiTheme="minorEastAsia" w:cs="Times New Roman" w:hint="eastAsia"/>
          <w:szCs w:val="24"/>
        </w:rPr>
        <w:t>浄水器等は指定材料ではないので、</w:t>
      </w:r>
      <w:r w:rsidRPr="00A56385">
        <w:rPr>
          <w:rFonts w:asciiTheme="minorEastAsia" w:eastAsiaTheme="minorEastAsia" w:hAnsiTheme="minorEastAsia" w:cs="Times New Roman" w:hint="eastAsia"/>
          <w:szCs w:val="24"/>
        </w:rPr>
        <w:t>貸与メータの上流側に設置してはならない。</w:t>
      </w:r>
    </w:p>
    <w:p w:rsidR="00254EF6" w:rsidRPr="00A56385" w:rsidRDefault="00254EF6" w:rsidP="00254EF6">
      <w:pPr>
        <w:ind w:leftChars="50" w:left="480" w:hangingChars="150" w:hanging="36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(2)  給水装置の維持管理及び貸与メータの取替</w:t>
      </w:r>
      <w:r w:rsidR="003301BC" w:rsidRPr="00A56385">
        <w:rPr>
          <w:rFonts w:asciiTheme="minorEastAsia" w:eastAsiaTheme="minorEastAsia" w:hAnsiTheme="minorEastAsia" w:cs="Times New Roman" w:hint="eastAsia"/>
          <w:szCs w:val="24"/>
        </w:rPr>
        <w:t>が困難になる</w:t>
      </w:r>
      <w:r w:rsidRPr="00A56385">
        <w:rPr>
          <w:rFonts w:asciiTheme="minorEastAsia" w:eastAsiaTheme="minorEastAsia" w:hAnsiTheme="minorEastAsia" w:cs="Times New Roman" w:hint="eastAsia"/>
          <w:szCs w:val="24"/>
        </w:rPr>
        <w:t>ため、貸与メータのメータきょう内に浄水器等を設置してはならない。</w:t>
      </w:r>
    </w:p>
    <w:p w:rsidR="00254EF6" w:rsidRPr="00A56385" w:rsidRDefault="00254EF6" w:rsidP="004624D8">
      <w:pPr>
        <w:ind w:leftChars="62" w:left="509" w:hangingChars="150" w:hanging="360"/>
        <w:outlineLvl w:val="2"/>
        <w:rPr>
          <w:rFonts w:asciiTheme="minorEastAsia" w:eastAsiaTheme="minorEastAsia" w:hAnsiTheme="minorEastAsia" w:cs="ＭＳ 明朝"/>
          <w:spacing w:val="-4"/>
          <w:szCs w:val="24"/>
        </w:rPr>
      </w:pPr>
      <w:r w:rsidRPr="00A56385">
        <w:rPr>
          <w:rFonts w:asciiTheme="minorEastAsia" w:eastAsiaTheme="minorEastAsia" w:hAnsiTheme="minorEastAsia" w:cs="Times New Roman" w:hint="eastAsia"/>
          <w:szCs w:val="24"/>
        </w:rPr>
        <w:t>(3)  Ⅰ型浄水器等を設置するときは、</w:t>
      </w:r>
      <w:r w:rsidR="004624D8" w:rsidRPr="00A56385">
        <w:rPr>
          <w:rFonts w:asciiTheme="minorEastAsia" w:eastAsiaTheme="minorEastAsia" w:hAnsiTheme="minorEastAsia" w:cs="Times New Roman" w:hint="eastAsia"/>
          <w:szCs w:val="24"/>
        </w:rPr>
        <w:t>適正に使用される状況であっても、水質汚染等による配水管への影響を未然に防ぐため、</w:t>
      </w:r>
      <w:r w:rsidRPr="00A56385">
        <w:rPr>
          <w:rFonts w:asciiTheme="minorEastAsia" w:eastAsiaTheme="minorEastAsia" w:hAnsiTheme="minorEastAsia" w:cs="ＭＳ 明朝" w:hint="eastAsia"/>
          <w:spacing w:val="-4"/>
          <w:szCs w:val="24"/>
        </w:rPr>
        <w:t>Ⅰ型浄水器等の上流側直近に弁、栓及び逆流防止装置又は逆流防止機能付弁を設置しなければならない。</w:t>
      </w:r>
    </w:p>
    <w:p w:rsidR="004163E2" w:rsidRPr="00A56385" w:rsidRDefault="00254EF6" w:rsidP="00880C41">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４　浄水器等</w:t>
      </w:r>
      <w:r w:rsidR="00886CA3" w:rsidRPr="00971226">
        <w:rPr>
          <w:rFonts w:asciiTheme="minorEastAsia" w:eastAsiaTheme="minorEastAsia" w:hAnsiTheme="minorEastAsia" w:cs="Times New Roman" w:hint="eastAsia"/>
          <w:szCs w:val="24"/>
        </w:rPr>
        <w:t>の設置に伴う</w:t>
      </w:r>
      <w:r w:rsidRPr="00A56385">
        <w:rPr>
          <w:rFonts w:asciiTheme="minorEastAsia" w:eastAsiaTheme="minorEastAsia" w:hAnsiTheme="minorEastAsia" w:cs="Times New Roman" w:hint="eastAsia"/>
          <w:szCs w:val="24"/>
        </w:rPr>
        <w:t>管理者の水質管理責任</w:t>
      </w:r>
      <w:r w:rsidR="004A3328" w:rsidRPr="00A56385">
        <w:rPr>
          <w:rFonts w:asciiTheme="minorEastAsia" w:eastAsiaTheme="minorEastAsia" w:hAnsiTheme="minorEastAsia" w:cs="Times New Roman" w:hint="eastAsia"/>
          <w:szCs w:val="24"/>
        </w:rPr>
        <w:t>の範囲</w:t>
      </w:r>
      <w:r w:rsidRPr="00A56385">
        <w:rPr>
          <w:rFonts w:asciiTheme="minorEastAsia" w:eastAsiaTheme="minorEastAsia" w:hAnsiTheme="minorEastAsia" w:cs="Times New Roman" w:hint="eastAsia"/>
          <w:szCs w:val="24"/>
        </w:rPr>
        <w:t>は、次の設置例のとお</w:t>
      </w:r>
      <w:bookmarkStart w:id="3" w:name="_GoBack"/>
      <w:bookmarkEnd w:id="3"/>
      <w:r w:rsidRPr="00A56385">
        <w:rPr>
          <w:rFonts w:asciiTheme="minorEastAsia" w:eastAsiaTheme="minorEastAsia" w:hAnsiTheme="minorEastAsia" w:cs="Times New Roman" w:hint="eastAsia"/>
          <w:szCs w:val="24"/>
        </w:rPr>
        <w:t>りとする。</w:t>
      </w:r>
    </w:p>
    <w:p w:rsidR="007C093D" w:rsidRPr="00A56385" w:rsidRDefault="007C093D" w:rsidP="00254EF6">
      <w:pPr>
        <w:outlineLvl w:val="2"/>
        <w:rPr>
          <w:rFonts w:asciiTheme="minorEastAsia" w:eastAsiaTheme="minorEastAsia" w:hAnsiTheme="minorEastAsia" w:cs="Times New Roman"/>
          <w:szCs w:val="24"/>
        </w:rPr>
      </w:pPr>
    </w:p>
    <w:p w:rsidR="00254EF6" w:rsidRPr="00A56385" w:rsidRDefault="00254EF6" w:rsidP="00254EF6">
      <w:pPr>
        <w:ind w:firstLineChars="50" w:firstLine="12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(1)  Ⅰ型浄水器等の設置例</w:t>
      </w:r>
    </w:p>
    <w:p w:rsidR="00476DDE" w:rsidRPr="00A56385" w:rsidRDefault="00C8184A" w:rsidP="004147C5">
      <w:pPr>
        <w:outlineLvl w:val="2"/>
        <w:rPr>
          <w:rFonts w:asciiTheme="minorEastAsia" w:eastAsiaTheme="minorEastAsia" w:hAnsiTheme="minorEastAsia" w:cs="Times New Roman"/>
          <w:szCs w:val="24"/>
          <w:highlight w:val="yellow"/>
        </w:rPr>
      </w:pPr>
      <w:r w:rsidRPr="00A56385">
        <w:rPr>
          <w:noProof/>
        </w:rPr>
        <w:drawing>
          <wp:inline distT="0" distB="0" distL="0" distR="0" wp14:anchorId="5609F136" wp14:editId="56779755">
            <wp:extent cx="5346065" cy="3695306"/>
            <wp:effectExtent l="0" t="0" r="6985"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46065" cy="3695306"/>
                    </a:xfrm>
                    <a:prstGeom prst="rect">
                      <a:avLst/>
                    </a:prstGeom>
                  </pic:spPr>
                </pic:pic>
              </a:graphicData>
            </a:graphic>
          </wp:inline>
        </w:drawing>
      </w:r>
    </w:p>
    <w:p w:rsidR="00254EF6" w:rsidRPr="00A56385" w:rsidRDefault="00254EF6" w:rsidP="00254EF6">
      <w:pPr>
        <w:ind w:firstLineChars="50" w:firstLine="12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(2)  Ⅱ型浄水器等の設置例</w:t>
      </w:r>
    </w:p>
    <w:p w:rsidR="00476DDE" w:rsidRPr="00A56385" w:rsidRDefault="003A7C9C" w:rsidP="00254EF6">
      <w:pPr>
        <w:ind w:firstLineChars="50" w:firstLine="120"/>
        <w:outlineLvl w:val="2"/>
        <w:rPr>
          <w:rFonts w:asciiTheme="minorEastAsia" w:eastAsiaTheme="minorEastAsia" w:hAnsiTheme="minorEastAsia" w:cs="Times New Roman"/>
          <w:szCs w:val="24"/>
        </w:rPr>
      </w:pPr>
      <w:r>
        <w:rPr>
          <w:noProof/>
        </w:rPr>
        <w:drawing>
          <wp:inline distT="0" distB="0" distL="0" distR="0" wp14:anchorId="44F5753D" wp14:editId="179F8B71">
            <wp:extent cx="5346065" cy="3584610"/>
            <wp:effectExtent l="0" t="0" r="698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6065" cy="3584610"/>
                    </a:xfrm>
                    <a:prstGeom prst="rect">
                      <a:avLst/>
                    </a:prstGeom>
                  </pic:spPr>
                </pic:pic>
              </a:graphicData>
            </a:graphic>
          </wp:inline>
        </w:drawing>
      </w:r>
    </w:p>
    <w:p w:rsidR="00476DDE" w:rsidRPr="00A56385" w:rsidRDefault="00476DDE" w:rsidP="00254EF6">
      <w:pPr>
        <w:ind w:firstLineChars="50" w:firstLine="120"/>
        <w:outlineLvl w:val="2"/>
        <w:rPr>
          <w:rFonts w:asciiTheme="minorEastAsia" w:eastAsiaTheme="minorEastAsia" w:hAnsiTheme="minorEastAsia" w:cs="Times New Roman"/>
          <w:szCs w:val="24"/>
        </w:rPr>
      </w:pPr>
    </w:p>
    <w:p w:rsidR="00476DDE" w:rsidRPr="00A56385" w:rsidRDefault="00476DDE" w:rsidP="00254EF6">
      <w:pPr>
        <w:ind w:firstLineChars="50" w:firstLine="120"/>
        <w:outlineLvl w:val="2"/>
        <w:rPr>
          <w:rFonts w:asciiTheme="minorEastAsia" w:eastAsiaTheme="minorEastAsia" w:hAnsiTheme="minorEastAsia" w:cs="Times New Roman"/>
          <w:szCs w:val="24"/>
        </w:rPr>
      </w:pPr>
    </w:p>
    <w:p w:rsidR="00254EF6" w:rsidRPr="00A56385" w:rsidRDefault="00254EF6" w:rsidP="00254EF6">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 xml:space="preserve">５　</w:t>
      </w:r>
      <w:r w:rsidR="00B32552" w:rsidRPr="00A56385">
        <w:rPr>
          <w:rFonts w:asciiTheme="minorEastAsia" w:eastAsiaTheme="minorEastAsia" w:hAnsiTheme="minorEastAsia" w:cs="Times New Roman" w:hint="eastAsia"/>
          <w:szCs w:val="24"/>
        </w:rPr>
        <w:t>Ⅰ型浄水器等設置</w:t>
      </w:r>
      <w:r w:rsidRPr="00A56385">
        <w:rPr>
          <w:rFonts w:asciiTheme="minorEastAsia" w:eastAsiaTheme="minorEastAsia" w:hAnsiTheme="minorEastAsia" w:cs="Times New Roman" w:hint="eastAsia"/>
          <w:szCs w:val="24"/>
        </w:rPr>
        <w:t>誓約書に記載する誓約事項は、次のとおりとする。</w:t>
      </w:r>
    </w:p>
    <w:p w:rsidR="00254EF6" w:rsidRPr="00A56385" w:rsidRDefault="00254EF6" w:rsidP="00254EF6">
      <w:pPr>
        <w:ind w:leftChars="62" w:left="509"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(1)  給水装置所有者及び水道使用者の責任において、直結する給水栓における遊離残留塩素が水道法施行規則第１７条に規定する０．１㎎／</w:t>
      </w:r>
      <w:r w:rsidR="00F36F6B" w:rsidRPr="00A56385">
        <w:rPr>
          <w:rFonts w:asciiTheme="minorEastAsia" w:eastAsiaTheme="minorEastAsia" w:hAnsiTheme="minorEastAsia" w:hint="eastAsia"/>
          <w:szCs w:val="24"/>
        </w:rPr>
        <w:t>ℓ</w:t>
      </w:r>
      <w:r w:rsidRPr="00A56385">
        <w:rPr>
          <w:rFonts w:asciiTheme="minorEastAsia" w:eastAsiaTheme="minorEastAsia" w:hAnsiTheme="minorEastAsia" w:hint="eastAsia"/>
          <w:szCs w:val="24"/>
        </w:rPr>
        <w:t>以上を保つよう水質管理すること。</w:t>
      </w:r>
    </w:p>
    <w:p w:rsidR="00254EF6" w:rsidRPr="00A56385" w:rsidRDefault="00254EF6" w:rsidP="00254EF6">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(2)  設置するⅠ型浄水器等は、</w:t>
      </w:r>
      <w:r w:rsidR="00F20C5E" w:rsidRPr="00A56385">
        <w:rPr>
          <w:rFonts w:hint="eastAsia"/>
          <w:szCs w:val="24"/>
        </w:rPr>
        <w:t>令第</w:t>
      </w:r>
      <w:r w:rsidR="00886CA3" w:rsidRPr="00971226">
        <w:rPr>
          <w:rFonts w:hint="eastAsia"/>
          <w:szCs w:val="24"/>
        </w:rPr>
        <w:t>６</w:t>
      </w:r>
      <w:r w:rsidR="00F20C5E" w:rsidRPr="00A56385">
        <w:rPr>
          <w:rFonts w:hint="eastAsia"/>
          <w:szCs w:val="24"/>
        </w:rPr>
        <w:t>条第１項に規定する基準に適合する</w:t>
      </w:r>
      <w:r w:rsidRPr="00A56385">
        <w:rPr>
          <w:rFonts w:asciiTheme="minorEastAsia" w:eastAsiaTheme="minorEastAsia" w:hAnsiTheme="minorEastAsia" w:hint="eastAsia"/>
          <w:szCs w:val="24"/>
        </w:rPr>
        <w:t>認証品又は認証品とし、メーカーの仕様書及び説明書等に基づき適切に維持管理すること。</w:t>
      </w:r>
    </w:p>
    <w:p w:rsidR="00254EF6" w:rsidRPr="00A56385" w:rsidRDefault="00254EF6" w:rsidP="00254EF6">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(3)  Ⅰ型浄水器等を通過した水が逆流しないように逆流防止装置を設置すること。</w:t>
      </w:r>
    </w:p>
    <w:p w:rsidR="007C093D" w:rsidRPr="00A56385" w:rsidRDefault="00254EF6" w:rsidP="004624D8">
      <w:pPr>
        <w:ind w:leftChars="50" w:left="480" w:hangingChars="150" w:hanging="360"/>
        <w:rPr>
          <w:rFonts w:asciiTheme="minorHAnsi" w:eastAsiaTheme="minorEastAsia" w:hAnsiTheme="minorHAnsi"/>
          <w:szCs w:val="24"/>
        </w:rPr>
      </w:pPr>
      <w:r w:rsidRPr="00A56385">
        <w:rPr>
          <w:rFonts w:asciiTheme="minorEastAsia" w:eastAsiaTheme="minorEastAsia" w:hAnsiTheme="minorEastAsia" w:hint="eastAsia"/>
          <w:szCs w:val="24"/>
        </w:rPr>
        <w:t>(4)  集合住宅のとき、又は別に使用者がいるときは、水道の使用者及び居住者に対しⅠ型浄</w:t>
      </w:r>
      <w:r w:rsidRPr="00A56385">
        <w:rPr>
          <w:rFonts w:asciiTheme="minorHAnsi" w:eastAsiaTheme="minorEastAsia" w:hAnsiTheme="minorHAnsi" w:hint="eastAsia"/>
          <w:szCs w:val="24"/>
        </w:rPr>
        <w:t>水器等の取扱い上の注意点及び</w:t>
      </w:r>
      <w:r w:rsidR="00980B9E">
        <w:rPr>
          <w:rFonts w:asciiTheme="minorHAnsi" w:eastAsiaTheme="minorEastAsia" w:hAnsiTheme="minorHAnsi" w:hint="eastAsia"/>
          <w:szCs w:val="24"/>
        </w:rPr>
        <w:t>操作</w:t>
      </w:r>
      <w:r w:rsidRPr="00A56385">
        <w:rPr>
          <w:rFonts w:asciiTheme="minorHAnsi" w:eastAsiaTheme="minorEastAsia" w:hAnsiTheme="minorHAnsi" w:hint="eastAsia"/>
          <w:szCs w:val="24"/>
        </w:rPr>
        <w:t>説明を周知すること。</w:t>
      </w:r>
      <w:r w:rsidR="004624D8" w:rsidRPr="00A56385">
        <w:rPr>
          <w:rFonts w:asciiTheme="minorHAnsi" w:eastAsiaTheme="minorEastAsia" w:hAnsiTheme="minorHAnsi" w:hint="eastAsia"/>
          <w:szCs w:val="24"/>
        </w:rPr>
        <w:t xml:space="preserve">　</w:t>
      </w:r>
    </w:p>
    <w:p w:rsidR="00254EF6" w:rsidRPr="00A56385" w:rsidRDefault="00254EF6" w:rsidP="00816C16">
      <w:pPr>
        <w:rPr>
          <w:rFonts w:asciiTheme="minorEastAsia" w:eastAsiaTheme="minorEastAsia" w:hAnsiTheme="minorEastAsia"/>
          <w:strike/>
          <w:szCs w:val="24"/>
        </w:rPr>
      </w:pPr>
    </w:p>
    <w:p w:rsidR="00C8184A" w:rsidRPr="00A56385" w:rsidRDefault="00C8184A" w:rsidP="00C25E04">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p w:rsidR="00C8184A" w:rsidRPr="00A56385" w:rsidRDefault="00C8184A" w:rsidP="004624D8">
      <w:pPr>
        <w:ind w:leftChars="50" w:left="480" w:hangingChars="150" w:hanging="360"/>
        <w:rPr>
          <w:rFonts w:asciiTheme="minorHAnsi" w:eastAsiaTheme="minorEastAsia" w:hAnsiTheme="minorHAnsi"/>
          <w:szCs w:val="24"/>
        </w:rPr>
      </w:pPr>
    </w:p>
    <w:tbl>
      <w:tblPr>
        <w:tblStyle w:val="af1"/>
        <w:tblW w:w="0" w:type="auto"/>
        <w:tblLook w:val="04A0" w:firstRow="1" w:lastRow="0" w:firstColumn="1" w:lastColumn="0" w:noHBand="0" w:noVBand="1"/>
      </w:tblPr>
      <w:tblGrid>
        <w:gridCol w:w="8617"/>
      </w:tblGrid>
      <w:tr w:rsidR="00BF4386" w:rsidRPr="00A56385" w:rsidTr="00BF4386">
        <w:tc>
          <w:tcPr>
            <w:tcW w:w="8617" w:type="dxa"/>
          </w:tcPr>
          <w:p w:rsidR="00597278" w:rsidRPr="00A56385" w:rsidRDefault="00597278" w:rsidP="00597278">
            <w:pPr>
              <w:ind w:leftChars="100" w:left="240"/>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（スプリンクラー設備の設置協議）</w:t>
            </w:r>
          </w:p>
          <w:p w:rsidR="00597278" w:rsidRPr="00A56385" w:rsidRDefault="00597278" w:rsidP="00597278">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第２４条　工事申込者は、水道直結式スプリンクラー設備（以下「スプリンクラー設備」という。）を設置しようとするときは、給水装置工事の申込みをする前に</w:t>
            </w:r>
            <w:r w:rsidRPr="00A56385">
              <w:rPr>
                <w:rFonts w:asciiTheme="minorEastAsia" w:eastAsiaTheme="minorEastAsia" w:hAnsiTheme="minorEastAsia" w:cs="ＭＳ 明朝" w:hint="eastAsia"/>
                <w:sz w:val="24"/>
                <w:szCs w:val="24"/>
              </w:rPr>
              <w:t>局担当職員</w:t>
            </w:r>
            <w:r w:rsidRPr="00A56385">
              <w:rPr>
                <w:rFonts w:asciiTheme="minorEastAsia" w:eastAsiaTheme="minorEastAsia" w:hAnsiTheme="minorEastAsia" w:cs="ＭＳ 明朝" w:hint="eastAsia"/>
                <w:spacing w:val="-4"/>
                <w:sz w:val="24"/>
                <w:szCs w:val="24"/>
              </w:rPr>
              <w:t>と協議しなければならない。</w:t>
            </w:r>
          </w:p>
          <w:p w:rsidR="00597278" w:rsidRPr="00A56385" w:rsidRDefault="00597278" w:rsidP="00597278">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スプリンクラー設備を設置するときの遵守事項は、次の各号に掲げるとおりとする。</w:t>
            </w:r>
          </w:p>
          <w:p w:rsidR="00597278" w:rsidRPr="00A56385" w:rsidRDefault="00597278" w:rsidP="00597278">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 xml:space="preserve"> (1)　スプリンクラー設備の配管は、飲用水の配管と兼用しないこと。</w:t>
            </w:r>
          </w:p>
          <w:p w:rsidR="00597278" w:rsidRPr="00A56385" w:rsidRDefault="00597278" w:rsidP="00597278">
            <w:pPr>
              <w:ind w:leftChars="50" w:left="468" w:hangingChars="150" w:hanging="348"/>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(2)　スプリンクラー設備の分岐箇所直近には、逆流防止機能付止水栓を設置すること。</w:t>
            </w:r>
          </w:p>
          <w:p w:rsidR="004624D8" w:rsidRPr="00A56385" w:rsidRDefault="00597278" w:rsidP="00597278">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工事申込者は、第１項の規定による局担当職員との協議の結果、スプリンクラー設備を設置するときは、水道直結式スプリンクラー設備設置誓約書（様式第１１号）を給水装置工事申請書に添えて提出しなければならない。</w:t>
            </w:r>
          </w:p>
        </w:tc>
      </w:tr>
    </w:tbl>
    <w:p w:rsidR="00BF4386" w:rsidRPr="00A56385" w:rsidRDefault="00BF4386" w:rsidP="00B24D67">
      <w:pPr>
        <w:outlineLvl w:val="2"/>
        <w:rPr>
          <w:rFonts w:asciiTheme="minorEastAsia" w:eastAsiaTheme="minorEastAsia" w:hAnsiTheme="minorEastAsia" w:cs="Times New Roman"/>
          <w:szCs w:val="24"/>
        </w:rPr>
      </w:pPr>
    </w:p>
    <w:p w:rsidR="00254EF6" w:rsidRPr="00A56385" w:rsidRDefault="00254EF6" w:rsidP="00254EF6">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254EF6" w:rsidRPr="00A56385" w:rsidRDefault="009B2384" w:rsidP="00254EF6">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１　スプリンクラー設備</w:t>
      </w:r>
      <w:r w:rsidR="00254EF6" w:rsidRPr="00A56385">
        <w:rPr>
          <w:rFonts w:asciiTheme="minorEastAsia" w:eastAsiaTheme="minorEastAsia" w:hAnsiTheme="minorEastAsia" w:cs="Times New Roman" w:hint="eastAsia"/>
          <w:szCs w:val="24"/>
        </w:rPr>
        <w:t>は、断水</w:t>
      </w:r>
      <w:r w:rsidRPr="00A56385">
        <w:rPr>
          <w:rFonts w:asciiTheme="minorEastAsia" w:eastAsiaTheme="minorEastAsia" w:hAnsiTheme="minorEastAsia" w:cs="Times New Roman" w:hint="eastAsia"/>
          <w:szCs w:val="24"/>
        </w:rPr>
        <w:t>又は減水したときに使用できないので、設置するときは、事前に局担当職員</w:t>
      </w:r>
      <w:r w:rsidR="00254EF6" w:rsidRPr="00A56385">
        <w:rPr>
          <w:rFonts w:asciiTheme="minorEastAsia" w:eastAsiaTheme="minorEastAsia" w:hAnsiTheme="minorEastAsia" w:cs="Times New Roman" w:hint="eastAsia"/>
          <w:szCs w:val="24"/>
        </w:rPr>
        <w:t>と協議しなければならない。</w:t>
      </w:r>
    </w:p>
    <w:p w:rsidR="009B2384" w:rsidRPr="00A56385" w:rsidRDefault="00254EF6" w:rsidP="00254EF6">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　スプリンクラー設備</w:t>
      </w:r>
      <w:r w:rsidR="009B2384" w:rsidRPr="00A56385">
        <w:rPr>
          <w:rFonts w:asciiTheme="minorEastAsia" w:eastAsiaTheme="minorEastAsia" w:hAnsiTheme="minorEastAsia" w:cs="Times New Roman" w:hint="eastAsia"/>
          <w:szCs w:val="24"/>
        </w:rPr>
        <w:t>を設置するときの遵守事項は、次の各号に掲げるとおりとする。</w:t>
      </w:r>
    </w:p>
    <w:p w:rsidR="00254EF6" w:rsidRPr="00A56385" w:rsidRDefault="009B2384" w:rsidP="009B2384">
      <w:pPr>
        <w:ind w:leftChars="50" w:left="480" w:hangingChars="150" w:hanging="36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(1)　</w:t>
      </w:r>
      <w:r w:rsidR="00254EF6" w:rsidRPr="00A56385">
        <w:rPr>
          <w:rFonts w:asciiTheme="minorEastAsia" w:eastAsiaTheme="minorEastAsia" w:hAnsiTheme="minorEastAsia" w:cs="Times New Roman" w:hint="eastAsia"/>
          <w:szCs w:val="24"/>
        </w:rPr>
        <w:t>常時使用しないことにより</w:t>
      </w:r>
      <w:r w:rsidR="002A21CE" w:rsidRPr="00A56385">
        <w:rPr>
          <w:rFonts w:asciiTheme="minorEastAsia" w:eastAsiaTheme="minorEastAsia" w:hAnsiTheme="minorEastAsia" w:cs="Times New Roman" w:hint="eastAsia"/>
          <w:szCs w:val="24"/>
        </w:rPr>
        <w:t>停滞</w:t>
      </w:r>
      <w:r w:rsidR="00254EF6" w:rsidRPr="00A56385">
        <w:rPr>
          <w:rFonts w:asciiTheme="minorEastAsia" w:eastAsiaTheme="minorEastAsia" w:hAnsiTheme="minorEastAsia" w:cs="Times New Roman" w:hint="eastAsia"/>
          <w:szCs w:val="24"/>
        </w:rPr>
        <w:t>水が発生するので専用配管とし、飲用水と併用してはならない。</w:t>
      </w:r>
    </w:p>
    <w:p w:rsidR="00254EF6" w:rsidRPr="00A56385" w:rsidRDefault="009B2384" w:rsidP="009B2384">
      <w:pPr>
        <w:ind w:leftChars="51" w:left="482" w:hangingChars="150" w:hanging="360"/>
        <w:outlineLvl w:val="2"/>
        <w:rPr>
          <w:rFonts w:asciiTheme="minorEastAsia" w:eastAsiaTheme="minorEastAsia" w:hAnsiTheme="minorEastAsia" w:cs="ＭＳ 明朝"/>
          <w:spacing w:val="-4"/>
          <w:szCs w:val="24"/>
        </w:rPr>
      </w:pPr>
      <w:r w:rsidRPr="00A56385">
        <w:rPr>
          <w:rFonts w:asciiTheme="minorEastAsia" w:eastAsiaTheme="minorEastAsia" w:hAnsiTheme="minorEastAsia" w:cs="Times New Roman" w:hint="eastAsia"/>
          <w:szCs w:val="24"/>
        </w:rPr>
        <w:t xml:space="preserve">(2)　</w:t>
      </w:r>
      <w:r w:rsidR="00254EF6" w:rsidRPr="00A56385">
        <w:rPr>
          <w:rFonts w:asciiTheme="minorEastAsia" w:eastAsiaTheme="minorEastAsia" w:hAnsiTheme="minorEastAsia" w:cs="Times New Roman" w:hint="eastAsia"/>
          <w:szCs w:val="24"/>
        </w:rPr>
        <w:t>常時使用しないことにより</w:t>
      </w:r>
      <w:r w:rsidR="002A21CE" w:rsidRPr="00A56385">
        <w:rPr>
          <w:rFonts w:asciiTheme="minorEastAsia" w:eastAsiaTheme="minorEastAsia" w:hAnsiTheme="minorEastAsia" w:cs="Times New Roman" w:hint="eastAsia"/>
          <w:szCs w:val="24"/>
        </w:rPr>
        <w:t>停滞</w:t>
      </w:r>
      <w:r w:rsidR="00254EF6" w:rsidRPr="00A56385">
        <w:rPr>
          <w:rFonts w:asciiTheme="minorEastAsia" w:eastAsiaTheme="minorEastAsia" w:hAnsiTheme="minorEastAsia" w:cs="Times New Roman" w:hint="eastAsia"/>
          <w:szCs w:val="24"/>
        </w:rPr>
        <w:t>水が発生するので他の給水用具への逆流を防止するために</w:t>
      </w:r>
      <w:r w:rsidR="00254EF6" w:rsidRPr="00A56385">
        <w:rPr>
          <w:rFonts w:asciiTheme="minorEastAsia" w:eastAsiaTheme="minorEastAsia" w:hAnsiTheme="minorEastAsia" w:cs="ＭＳ 明朝" w:hint="eastAsia"/>
          <w:spacing w:val="-4"/>
          <w:szCs w:val="24"/>
        </w:rPr>
        <w:t>スプリンクラー設備の分岐箇所直近に逆流防止機能付弁を設置しなければならない。</w:t>
      </w:r>
    </w:p>
    <w:p w:rsidR="00254EF6" w:rsidRPr="00A56385" w:rsidRDefault="009B2384" w:rsidP="009B2384">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３</w:t>
      </w:r>
      <w:r w:rsidR="00254EF6" w:rsidRPr="00A56385">
        <w:rPr>
          <w:rFonts w:asciiTheme="minorEastAsia" w:eastAsiaTheme="minorEastAsia" w:hAnsiTheme="minorEastAsia" w:cs="Times New Roman" w:hint="eastAsia"/>
          <w:szCs w:val="24"/>
        </w:rPr>
        <w:t xml:space="preserve">　</w:t>
      </w:r>
      <w:r w:rsidRPr="00A56385">
        <w:rPr>
          <w:rFonts w:asciiTheme="minorEastAsia" w:eastAsiaTheme="minorEastAsia" w:hAnsiTheme="minorEastAsia" w:cs="ＭＳ 明朝" w:hint="eastAsia"/>
          <w:spacing w:val="-4"/>
          <w:szCs w:val="24"/>
        </w:rPr>
        <w:t>水道直結式スプリンクラー設備設置</w:t>
      </w:r>
      <w:r w:rsidR="00254EF6" w:rsidRPr="00A56385">
        <w:rPr>
          <w:rFonts w:asciiTheme="minorEastAsia" w:eastAsiaTheme="minorEastAsia" w:hAnsiTheme="minorEastAsia" w:cs="Times New Roman" w:hint="eastAsia"/>
          <w:szCs w:val="24"/>
        </w:rPr>
        <w:t>誓約書に記載する誓約事項は、次のとおりとする。</w:t>
      </w:r>
    </w:p>
    <w:p w:rsidR="00254EF6" w:rsidRPr="00A56385" w:rsidRDefault="00254EF6" w:rsidP="00254EF6">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(1)  設置しようとする水道直結式スプリンクラー設備について、水道断水時及び配水管水圧の低下時には、正常な効果が得られないこと。</w:t>
      </w:r>
    </w:p>
    <w:p w:rsidR="00254EF6" w:rsidRPr="00A56385" w:rsidRDefault="00254EF6" w:rsidP="00254EF6">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(2)  災害その他の正当な理由によって、一時的な断水や水圧低下等により水道直結式スプリンクラー設備の性能が十分発揮されない状況が生じても局に責任がないこと。</w:t>
      </w:r>
    </w:p>
    <w:p w:rsidR="00254EF6" w:rsidRPr="00A56385" w:rsidRDefault="009605E1" w:rsidP="009605E1">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 xml:space="preserve">(3)  </w:t>
      </w:r>
      <w:r w:rsidR="00254EF6" w:rsidRPr="00A56385">
        <w:rPr>
          <w:rFonts w:asciiTheme="minorEastAsia" w:eastAsiaTheme="minorEastAsia" w:hAnsiTheme="minorEastAsia" w:hint="eastAsia"/>
          <w:szCs w:val="24"/>
        </w:rPr>
        <w:t>水道直結式スプリンクラー設備が設置された家屋又は部屋を賃貸する場合には、第１号の条件が付いている旨を借家人等に熟知させること。</w:t>
      </w:r>
    </w:p>
    <w:p w:rsidR="00254EF6" w:rsidRPr="00A56385" w:rsidRDefault="009605E1" w:rsidP="009605E1">
      <w:pPr>
        <w:ind w:leftChars="50" w:left="480" w:hangingChars="150" w:hanging="360"/>
        <w:rPr>
          <w:rFonts w:asciiTheme="minorEastAsia" w:eastAsiaTheme="minorEastAsia" w:hAnsiTheme="minorEastAsia"/>
          <w:szCs w:val="24"/>
        </w:rPr>
      </w:pPr>
      <w:r w:rsidRPr="00A56385">
        <w:rPr>
          <w:rFonts w:asciiTheme="minorEastAsia" w:eastAsiaTheme="minorEastAsia" w:hAnsiTheme="minorEastAsia" w:hint="eastAsia"/>
          <w:szCs w:val="24"/>
        </w:rPr>
        <w:t xml:space="preserve">(4)  </w:t>
      </w:r>
      <w:r w:rsidR="00254EF6" w:rsidRPr="00A56385">
        <w:rPr>
          <w:rFonts w:asciiTheme="minorEastAsia" w:eastAsiaTheme="minorEastAsia" w:hAnsiTheme="minorEastAsia" w:hint="eastAsia"/>
          <w:szCs w:val="24"/>
        </w:rPr>
        <w:t>水道直結式スプリンクラー設備の所有者を変更する場合は、第１号及び第２号について譲受人に熟知させること。</w:t>
      </w:r>
    </w:p>
    <w:p w:rsidR="00254EF6" w:rsidRPr="00A56385" w:rsidRDefault="009605E1" w:rsidP="00341627">
      <w:pPr>
        <w:ind w:leftChars="50" w:left="480" w:hangingChars="150" w:hanging="360"/>
        <w:rPr>
          <w:rFonts w:asciiTheme="minorHAnsi" w:eastAsiaTheme="minorEastAsia" w:hAnsiTheme="minorHAnsi"/>
          <w:szCs w:val="24"/>
        </w:rPr>
      </w:pPr>
      <w:r w:rsidRPr="00A56385">
        <w:rPr>
          <w:rFonts w:asciiTheme="minorEastAsia" w:eastAsiaTheme="minorEastAsia" w:hAnsiTheme="minorEastAsia" w:hint="eastAsia"/>
          <w:szCs w:val="24"/>
        </w:rPr>
        <w:t xml:space="preserve">(5)  </w:t>
      </w:r>
      <w:r w:rsidR="00254EF6" w:rsidRPr="00A56385">
        <w:rPr>
          <w:rFonts w:asciiTheme="minorHAnsi" w:eastAsiaTheme="minorEastAsia" w:hAnsiTheme="minorHAnsi" w:hint="eastAsia"/>
          <w:szCs w:val="24"/>
        </w:rPr>
        <w:t>水道直結式スプリンクラー設備の火災時以外における作動及び火災時に局にその責を求めることのできない非作動による影響については、局が責任を負わないこと。</w:t>
      </w:r>
    </w:p>
    <w:p w:rsidR="00254EF6" w:rsidRPr="00A56385" w:rsidRDefault="00254EF6" w:rsidP="00254EF6">
      <w:pPr>
        <w:ind w:left="240" w:hangingChars="100" w:hanging="240"/>
        <w:outlineLvl w:val="2"/>
        <w:rPr>
          <w:rFonts w:asciiTheme="minorEastAsia" w:eastAsiaTheme="minorEastAsia" w:hAnsiTheme="minorEastAsia" w:cs="Times New Roman"/>
          <w:szCs w:val="24"/>
        </w:rPr>
      </w:pPr>
    </w:p>
    <w:p w:rsidR="00254EF6" w:rsidRPr="00A56385" w:rsidRDefault="00254EF6" w:rsidP="00254EF6">
      <w:pPr>
        <w:outlineLvl w:val="2"/>
        <w:rPr>
          <w:rFonts w:asciiTheme="minorEastAsia" w:eastAsiaTheme="minorEastAsia" w:hAnsiTheme="minorEastAsia" w:cs="Times New Roman"/>
          <w:szCs w:val="24"/>
        </w:rPr>
      </w:pPr>
    </w:p>
    <w:p w:rsidR="00254EF6" w:rsidRPr="00A56385" w:rsidRDefault="00254EF6" w:rsidP="00254EF6">
      <w:pPr>
        <w:outlineLvl w:val="2"/>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BF4386" w:rsidRPr="00A56385" w:rsidTr="00BF4386">
        <w:tc>
          <w:tcPr>
            <w:tcW w:w="8617" w:type="dxa"/>
          </w:tcPr>
          <w:p w:rsidR="00597278" w:rsidRPr="00A56385" w:rsidRDefault="00597278" w:rsidP="00597278">
            <w:pPr>
              <w:ind w:leftChars="100" w:left="240"/>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（関係機関との協議）</w:t>
            </w:r>
          </w:p>
          <w:p w:rsidR="00597278" w:rsidRPr="00A56385" w:rsidRDefault="00597278" w:rsidP="00597278">
            <w:pPr>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第２５条　工事申込者は、必要に応じ、消火栓の設置について所轄消防局担当部署と協議し、消火栓を公道又はこれに準ずる車両通行可能な道路部分に埋設された配水管に設置しなければならない。ただし、管理者が特に必要と認めたときは、消火栓を給水幹線又は貸与メータの上流側の給水管に設置することができる。</w:t>
            </w:r>
          </w:p>
          <w:p w:rsidR="00597278" w:rsidRPr="00A56385" w:rsidRDefault="00597278" w:rsidP="00597278">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工事事業者は、道路、河川占用工事等について、関係官公署及び他企業占用者と協議しなければならない。この場合において、特に重要な箇所については、関係官公庁及び他企業占用担当者の立会いを求めるものとする。</w:t>
            </w:r>
          </w:p>
          <w:p w:rsidR="00DD79B2" w:rsidRPr="00A56385" w:rsidRDefault="00597278" w:rsidP="00597278">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工事事業者は、道路の掘削において、ゴミの収集車及び路線バスの運行等に支障を来たすおそれのあるときは、それぞれの事業所及び支障範囲内の自治会と協議するものとする。</w:t>
            </w:r>
          </w:p>
        </w:tc>
      </w:tr>
    </w:tbl>
    <w:p w:rsidR="00394618" w:rsidRPr="00A56385" w:rsidRDefault="00394618" w:rsidP="00B24D67">
      <w:pPr>
        <w:outlineLvl w:val="2"/>
        <w:rPr>
          <w:rFonts w:asciiTheme="minorEastAsia" w:eastAsiaTheme="minorEastAsia" w:hAnsiTheme="minorEastAsia" w:cs="Times New Roman"/>
          <w:szCs w:val="24"/>
        </w:rPr>
      </w:pPr>
    </w:p>
    <w:p w:rsidR="009605E1" w:rsidRPr="00A56385" w:rsidRDefault="009605E1" w:rsidP="009605E1">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9605E1" w:rsidRPr="00A56385" w:rsidRDefault="009605E1" w:rsidP="009605E1">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１　</w:t>
      </w:r>
      <w:r w:rsidR="0085578A" w:rsidRPr="00A56385">
        <w:rPr>
          <w:rFonts w:asciiTheme="minorEastAsia" w:eastAsiaTheme="minorEastAsia" w:hAnsiTheme="minorEastAsia" w:cs="Times New Roman" w:hint="eastAsia"/>
          <w:szCs w:val="24"/>
        </w:rPr>
        <w:t>工事申込者は、</w:t>
      </w:r>
      <w:r w:rsidRPr="00A56385">
        <w:rPr>
          <w:rFonts w:asciiTheme="minorEastAsia" w:eastAsiaTheme="minorEastAsia" w:hAnsiTheme="minorEastAsia" w:cs="Times New Roman" w:hint="eastAsia"/>
          <w:szCs w:val="24"/>
        </w:rPr>
        <w:t>消火栓を設置する必要があるときは、消防局担当部署と</w:t>
      </w:r>
      <w:r w:rsidR="00910101" w:rsidRPr="00A56385">
        <w:rPr>
          <w:rFonts w:asciiTheme="minorEastAsia" w:eastAsiaTheme="minorEastAsia" w:hAnsiTheme="minorEastAsia" w:cs="Times New Roman" w:hint="eastAsia"/>
          <w:szCs w:val="24"/>
        </w:rPr>
        <w:t>消火栓の設置箇所等について</w:t>
      </w:r>
      <w:r w:rsidRPr="00A56385">
        <w:rPr>
          <w:rFonts w:asciiTheme="minorEastAsia" w:eastAsiaTheme="minorEastAsia" w:hAnsiTheme="minorEastAsia" w:cs="Times New Roman" w:hint="eastAsia"/>
          <w:szCs w:val="24"/>
        </w:rPr>
        <w:t>協議</w:t>
      </w:r>
      <w:r w:rsidR="0085578A" w:rsidRPr="00A56385">
        <w:rPr>
          <w:rFonts w:asciiTheme="minorEastAsia" w:eastAsiaTheme="minorEastAsia" w:hAnsiTheme="minorEastAsia" w:cs="Times New Roman" w:hint="eastAsia"/>
          <w:szCs w:val="24"/>
        </w:rPr>
        <w:t>し</w:t>
      </w:r>
      <w:r w:rsidR="00F20C5E" w:rsidRPr="00A56385">
        <w:rPr>
          <w:rFonts w:asciiTheme="minorEastAsia" w:eastAsiaTheme="minorEastAsia" w:hAnsiTheme="minorEastAsia" w:cs="Times New Roman" w:hint="eastAsia"/>
          <w:szCs w:val="24"/>
        </w:rPr>
        <w:t>、</w:t>
      </w:r>
      <w:r w:rsidR="00910101" w:rsidRPr="00A56385">
        <w:rPr>
          <w:rFonts w:asciiTheme="minorEastAsia" w:eastAsiaTheme="minorEastAsia" w:hAnsiTheme="minorEastAsia" w:cs="ＭＳ 明朝" w:hint="eastAsia"/>
          <w:spacing w:val="-4"/>
          <w:szCs w:val="24"/>
        </w:rPr>
        <w:t>公道又はこれに準ずる車両通行可能な道路部分に埋設された配水管に</w:t>
      </w:r>
      <w:r w:rsidRPr="00A56385">
        <w:rPr>
          <w:rFonts w:asciiTheme="minorEastAsia" w:eastAsiaTheme="minorEastAsia" w:hAnsiTheme="minorEastAsia" w:cs="Times New Roman" w:hint="eastAsia"/>
          <w:szCs w:val="24"/>
        </w:rPr>
        <w:t>設置すること。ただし、管理者が特に認めたときは、</w:t>
      </w:r>
      <w:r w:rsidR="00910101" w:rsidRPr="00A56385">
        <w:rPr>
          <w:rFonts w:asciiTheme="minorEastAsia" w:eastAsiaTheme="minorEastAsia" w:hAnsiTheme="minorEastAsia" w:cs="Times New Roman" w:hint="eastAsia"/>
          <w:szCs w:val="24"/>
        </w:rPr>
        <w:t>給水幹線又は貸与メータの上流側の給水管に</w:t>
      </w:r>
      <w:r w:rsidRPr="00A56385">
        <w:rPr>
          <w:rFonts w:asciiTheme="minorEastAsia" w:eastAsiaTheme="minorEastAsia" w:hAnsiTheme="minorEastAsia" w:cs="Times New Roman" w:hint="eastAsia"/>
          <w:szCs w:val="24"/>
        </w:rPr>
        <w:t>私設消火栓を設置することができる。</w:t>
      </w:r>
    </w:p>
    <w:p w:rsidR="009605E1" w:rsidRPr="00A56385" w:rsidRDefault="00DD79B2" w:rsidP="009605E1">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２　</w:t>
      </w:r>
      <w:r w:rsidR="0085578A" w:rsidRPr="00A56385">
        <w:rPr>
          <w:rFonts w:asciiTheme="minorEastAsia" w:eastAsiaTheme="minorEastAsia" w:hAnsiTheme="minorEastAsia" w:cs="Times New Roman" w:hint="eastAsia"/>
          <w:szCs w:val="24"/>
        </w:rPr>
        <w:t>工事事業者は、</w:t>
      </w:r>
      <w:r w:rsidRPr="00A56385">
        <w:rPr>
          <w:rFonts w:asciiTheme="minorEastAsia" w:eastAsiaTheme="minorEastAsia" w:hAnsiTheme="minorEastAsia" w:cs="Times New Roman" w:hint="eastAsia"/>
          <w:szCs w:val="24"/>
        </w:rPr>
        <w:t>必要に応じて、道路管理者、河川管理者、上下</w:t>
      </w:r>
      <w:r w:rsidR="009605E1" w:rsidRPr="00A56385">
        <w:rPr>
          <w:rFonts w:asciiTheme="minorEastAsia" w:eastAsiaTheme="minorEastAsia" w:hAnsiTheme="minorEastAsia" w:cs="Times New Roman" w:hint="eastAsia"/>
          <w:szCs w:val="24"/>
        </w:rPr>
        <w:t>水道事業管理者</w:t>
      </w:r>
      <w:r w:rsidR="00C805AB" w:rsidRPr="00A56385">
        <w:rPr>
          <w:rFonts w:asciiTheme="minorEastAsia" w:eastAsiaTheme="minorEastAsia" w:hAnsiTheme="minorEastAsia" w:cs="Times New Roman" w:hint="eastAsia"/>
          <w:szCs w:val="24"/>
        </w:rPr>
        <w:t>、</w:t>
      </w:r>
      <w:r w:rsidR="009605E1" w:rsidRPr="00A56385">
        <w:rPr>
          <w:rFonts w:asciiTheme="minorEastAsia" w:eastAsiaTheme="minorEastAsia" w:hAnsiTheme="minorEastAsia" w:cs="Times New Roman" w:hint="eastAsia"/>
          <w:szCs w:val="24"/>
        </w:rPr>
        <w:t>電気、ガス事業者</w:t>
      </w:r>
      <w:r w:rsidR="00C805AB" w:rsidRPr="00A56385">
        <w:rPr>
          <w:rFonts w:asciiTheme="minorEastAsia" w:eastAsiaTheme="minorEastAsia" w:hAnsiTheme="minorEastAsia" w:cs="Times New Roman" w:hint="eastAsia"/>
          <w:szCs w:val="24"/>
        </w:rPr>
        <w:t>等</w:t>
      </w:r>
      <w:r w:rsidR="009605E1" w:rsidRPr="00A56385">
        <w:rPr>
          <w:rFonts w:asciiTheme="minorEastAsia" w:eastAsiaTheme="minorEastAsia" w:hAnsiTheme="minorEastAsia" w:cs="Times New Roman" w:hint="eastAsia"/>
          <w:szCs w:val="24"/>
        </w:rPr>
        <w:t>と協議をしなければならない。</w:t>
      </w:r>
    </w:p>
    <w:p w:rsidR="009605E1" w:rsidRPr="00A56385" w:rsidRDefault="009605E1" w:rsidP="009605E1">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３　</w:t>
      </w:r>
      <w:r w:rsidR="0085578A" w:rsidRPr="00A56385">
        <w:rPr>
          <w:rFonts w:asciiTheme="minorEastAsia" w:eastAsiaTheme="minorEastAsia" w:hAnsiTheme="minorEastAsia" w:cs="Times New Roman" w:hint="eastAsia"/>
          <w:szCs w:val="24"/>
        </w:rPr>
        <w:t>工事事業者は、</w:t>
      </w:r>
      <w:r w:rsidRPr="00A56385">
        <w:rPr>
          <w:rFonts w:asciiTheme="minorEastAsia" w:eastAsiaTheme="minorEastAsia" w:hAnsiTheme="minorEastAsia" w:cs="Times New Roman" w:hint="eastAsia"/>
          <w:szCs w:val="24"/>
        </w:rPr>
        <w:t>道路掘削等でゴミの収集及び路線バスの運行に支障を来たす</w:t>
      </w:r>
      <w:r w:rsidR="00F20C5E" w:rsidRPr="00A56385">
        <w:rPr>
          <w:rFonts w:asciiTheme="minorEastAsia" w:eastAsiaTheme="minorEastAsia" w:hAnsiTheme="minorEastAsia" w:cs="Times New Roman" w:hint="eastAsia"/>
          <w:szCs w:val="24"/>
        </w:rPr>
        <w:t>おそれ</w:t>
      </w:r>
      <w:r w:rsidRPr="00A56385">
        <w:rPr>
          <w:rFonts w:asciiTheme="minorEastAsia" w:eastAsiaTheme="minorEastAsia" w:hAnsiTheme="minorEastAsia" w:cs="Times New Roman" w:hint="eastAsia"/>
          <w:szCs w:val="24"/>
        </w:rPr>
        <w:t>のあるときは、</w:t>
      </w:r>
      <w:r w:rsidRPr="00A56385">
        <w:rPr>
          <w:rFonts w:asciiTheme="minorEastAsia" w:eastAsiaTheme="minorEastAsia" w:hAnsiTheme="minorEastAsia" w:cs="ＭＳ 明朝" w:hint="eastAsia"/>
          <w:spacing w:val="-4"/>
          <w:szCs w:val="24"/>
        </w:rPr>
        <w:t>それぞれの事業所及び住民と協議すること。</w:t>
      </w:r>
    </w:p>
    <w:p w:rsidR="009605E1" w:rsidRPr="00A56385" w:rsidRDefault="009605E1" w:rsidP="009605E1">
      <w:pPr>
        <w:outlineLvl w:val="2"/>
        <w:rPr>
          <w:rFonts w:asciiTheme="minorEastAsia" w:eastAsiaTheme="minorEastAsia" w:hAnsiTheme="minorEastAsia" w:cs="Times New Roman"/>
          <w:szCs w:val="24"/>
        </w:rPr>
      </w:pPr>
    </w:p>
    <w:p w:rsidR="009605E1" w:rsidRPr="00A56385" w:rsidRDefault="009605E1" w:rsidP="009605E1">
      <w:pPr>
        <w:outlineLvl w:val="2"/>
        <w:rPr>
          <w:rFonts w:asciiTheme="minorEastAsia" w:eastAsiaTheme="minorEastAsia" w:hAnsiTheme="minorEastAsia" w:cs="Times New Roman"/>
          <w:szCs w:val="24"/>
        </w:rPr>
      </w:pPr>
    </w:p>
    <w:p w:rsidR="009605E1" w:rsidRPr="00A56385" w:rsidRDefault="009605E1" w:rsidP="009605E1">
      <w:pPr>
        <w:outlineLvl w:val="2"/>
        <w:rPr>
          <w:rFonts w:asciiTheme="minorEastAsia" w:eastAsiaTheme="minorEastAsia" w:hAnsiTheme="minorEastAsia" w:cs="Times New Roman"/>
          <w:szCs w:val="24"/>
        </w:rPr>
      </w:pPr>
    </w:p>
    <w:p w:rsidR="009605E1" w:rsidRPr="00A56385" w:rsidRDefault="009605E1" w:rsidP="009605E1">
      <w:pPr>
        <w:outlineLvl w:val="2"/>
        <w:rPr>
          <w:rFonts w:asciiTheme="minorEastAsia" w:eastAsiaTheme="minorEastAsia" w:hAnsiTheme="minorEastAsia" w:cs="Times New Roman"/>
          <w:szCs w:val="24"/>
        </w:rPr>
      </w:pPr>
    </w:p>
    <w:p w:rsidR="009605E1" w:rsidRPr="00A56385" w:rsidRDefault="009605E1" w:rsidP="009605E1">
      <w:pPr>
        <w:outlineLvl w:val="2"/>
        <w:rPr>
          <w:rFonts w:asciiTheme="minorEastAsia" w:eastAsiaTheme="minorEastAsia" w:hAnsiTheme="minorEastAsia" w:cs="Times New Roman"/>
          <w:szCs w:val="24"/>
        </w:rPr>
      </w:pPr>
    </w:p>
    <w:p w:rsidR="009605E1" w:rsidRPr="00A56385" w:rsidRDefault="009605E1" w:rsidP="009605E1">
      <w:pPr>
        <w:outlineLvl w:val="2"/>
        <w:rPr>
          <w:rFonts w:asciiTheme="minorEastAsia" w:eastAsiaTheme="minorEastAsia" w:hAnsiTheme="minorEastAsia" w:cs="Times New Roman"/>
          <w:szCs w:val="24"/>
        </w:rPr>
      </w:pPr>
    </w:p>
    <w:p w:rsidR="00573D35" w:rsidRPr="00A56385" w:rsidRDefault="00573D35" w:rsidP="00AF5BFF">
      <w:pPr>
        <w:ind w:left="232" w:hangingChars="100" w:hanging="232"/>
        <w:outlineLvl w:val="2"/>
        <w:rPr>
          <w:rFonts w:asciiTheme="minorEastAsia" w:eastAsiaTheme="minorEastAsia" w:hAnsiTheme="minorEastAsia" w:cs="ＭＳ 明朝"/>
          <w:spacing w:val="-4"/>
          <w:szCs w:val="24"/>
        </w:rPr>
      </w:pPr>
    </w:p>
    <w:p w:rsidR="00573D35" w:rsidRPr="00A56385" w:rsidRDefault="00573D35" w:rsidP="00AF5BFF">
      <w:pPr>
        <w:ind w:left="232" w:hangingChars="100" w:hanging="232"/>
        <w:outlineLvl w:val="2"/>
        <w:rPr>
          <w:rFonts w:asciiTheme="minorEastAsia" w:eastAsiaTheme="minorEastAsia" w:hAnsiTheme="minorEastAsia" w:cs="ＭＳ 明朝"/>
          <w:spacing w:val="-4"/>
          <w:szCs w:val="24"/>
        </w:rPr>
      </w:pPr>
    </w:p>
    <w:p w:rsidR="00573D35" w:rsidRPr="00A56385" w:rsidRDefault="00573D35" w:rsidP="00AF5BFF">
      <w:pPr>
        <w:ind w:left="232" w:hangingChars="100" w:hanging="232"/>
        <w:outlineLvl w:val="2"/>
        <w:rPr>
          <w:rFonts w:asciiTheme="minorEastAsia" w:eastAsiaTheme="minorEastAsia" w:hAnsiTheme="minorEastAsia" w:cs="ＭＳ 明朝"/>
          <w:spacing w:val="-4"/>
          <w:szCs w:val="24"/>
        </w:rPr>
      </w:pPr>
    </w:p>
    <w:p w:rsidR="00573D35" w:rsidRPr="00A56385" w:rsidRDefault="00573D35" w:rsidP="00AF5BFF">
      <w:pPr>
        <w:ind w:left="232" w:hangingChars="100" w:hanging="232"/>
        <w:outlineLvl w:val="2"/>
        <w:rPr>
          <w:rFonts w:asciiTheme="minorEastAsia" w:eastAsiaTheme="minorEastAsia" w:hAnsiTheme="minorEastAsia" w:cs="ＭＳ 明朝"/>
          <w:spacing w:val="-4"/>
          <w:szCs w:val="24"/>
        </w:rPr>
      </w:pPr>
    </w:p>
    <w:p w:rsidR="00573D35" w:rsidRPr="00A56385" w:rsidRDefault="00573D35" w:rsidP="00AF5BFF">
      <w:pPr>
        <w:ind w:left="232" w:hangingChars="100" w:hanging="232"/>
        <w:outlineLvl w:val="2"/>
        <w:rPr>
          <w:rFonts w:asciiTheme="minorEastAsia" w:eastAsiaTheme="minorEastAsia" w:hAnsiTheme="minorEastAsia" w:cs="ＭＳ 明朝"/>
          <w:spacing w:val="-4"/>
          <w:szCs w:val="24"/>
        </w:rPr>
      </w:pPr>
    </w:p>
    <w:p w:rsidR="00573D35" w:rsidRPr="00A56385" w:rsidRDefault="00573D35" w:rsidP="00AF5BFF">
      <w:pPr>
        <w:ind w:left="232" w:hangingChars="100" w:hanging="232"/>
        <w:outlineLvl w:val="2"/>
        <w:rPr>
          <w:rFonts w:asciiTheme="minorEastAsia" w:eastAsiaTheme="minorEastAsia" w:hAnsiTheme="minorEastAsia" w:cs="ＭＳ 明朝"/>
          <w:spacing w:val="-4"/>
          <w:szCs w:val="24"/>
        </w:rPr>
      </w:pPr>
    </w:p>
    <w:p w:rsidR="00573D35" w:rsidRPr="00A56385" w:rsidRDefault="00573D35" w:rsidP="00AF5BFF">
      <w:pPr>
        <w:ind w:left="232" w:hangingChars="100" w:hanging="232"/>
        <w:outlineLvl w:val="2"/>
        <w:rPr>
          <w:rFonts w:asciiTheme="minorEastAsia" w:eastAsiaTheme="minorEastAsia" w:hAnsiTheme="minorEastAsia" w:cs="ＭＳ 明朝"/>
          <w:spacing w:val="-4"/>
          <w:szCs w:val="24"/>
        </w:rPr>
      </w:pPr>
    </w:p>
    <w:p w:rsidR="007C093D" w:rsidRPr="00A56385" w:rsidRDefault="007C093D" w:rsidP="00AF5BFF">
      <w:pPr>
        <w:ind w:left="232" w:hangingChars="100" w:hanging="232"/>
        <w:outlineLvl w:val="2"/>
        <w:rPr>
          <w:rFonts w:asciiTheme="minorEastAsia" w:eastAsiaTheme="minorEastAsia" w:hAnsiTheme="minorEastAsia" w:cs="ＭＳ 明朝"/>
          <w:spacing w:val="-4"/>
          <w:szCs w:val="24"/>
        </w:rPr>
      </w:pPr>
    </w:p>
    <w:p w:rsidR="00573D35" w:rsidRPr="00A56385" w:rsidRDefault="00573D35" w:rsidP="00AF5BFF">
      <w:pPr>
        <w:ind w:left="232" w:hangingChars="100" w:hanging="232"/>
        <w:outlineLvl w:val="2"/>
        <w:rPr>
          <w:rFonts w:asciiTheme="minorEastAsia" w:eastAsiaTheme="minorEastAsia" w:hAnsiTheme="minorEastAsia" w:cs="ＭＳ 明朝"/>
          <w:spacing w:val="-4"/>
          <w:szCs w:val="24"/>
        </w:rPr>
      </w:pPr>
    </w:p>
    <w:p w:rsidR="00573D35" w:rsidRPr="00A56385" w:rsidRDefault="00573D35" w:rsidP="00AF5BFF">
      <w:pPr>
        <w:ind w:left="232" w:hangingChars="100" w:hanging="232"/>
        <w:outlineLvl w:val="2"/>
        <w:rPr>
          <w:rFonts w:asciiTheme="minorEastAsia" w:eastAsiaTheme="minorEastAsia" w:hAnsiTheme="minorEastAsia" w:cs="ＭＳ 明朝"/>
          <w:spacing w:val="-4"/>
          <w:szCs w:val="24"/>
        </w:rPr>
      </w:pPr>
    </w:p>
    <w:bookmarkEnd w:id="2"/>
    <w:p w:rsidR="00573D35" w:rsidRPr="00A56385" w:rsidRDefault="00573D35" w:rsidP="00D35775">
      <w:pPr>
        <w:ind w:left="232" w:hangingChars="100" w:hanging="232"/>
        <w:outlineLvl w:val="2"/>
        <w:rPr>
          <w:rFonts w:asciiTheme="minorEastAsia" w:eastAsiaTheme="minorEastAsia" w:hAnsiTheme="minorEastAsia" w:cs="ＭＳ 明朝"/>
          <w:spacing w:val="-4"/>
          <w:szCs w:val="24"/>
        </w:rPr>
      </w:pPr>
    </w:p>
    <w:sectPr w:rsidR="00573D35" w:rsidRPr="00A56385" w:rsidSect="00074BCF">
      <w:footerReference w:type="default" r:id="rId21"/>
      <w:pgSz w:w="11906" w:h="16838" w:code="9"/>
      <w:pgMar w:top="1985" w:right="1786" w:bottom="1701" w:left="1701" w:header="851" w:footer="284" w:gutter="0"/>
      <w:pgNumType w:fmt="numberInDash" w:start="14"/>
      <w:cols w:space="425"/>
      <w:docGrid w:type="linesAndChar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EB4" w:rsidRDefault="00ED1EB4" w:rsidP="00FB3887">
      <w:r>
        <w:separator/>
      </w:r>
    </w:p>
  </w:endnote>
  <w:endnote w:type="continuationSeparator" w:id="0">
    <w:p w:rsidR="00ED1EB4" w:rsidRDefault="00ED1EB4" w:rsidP="00FB3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670120"/>
      <w:docPartObj>
        <w:docPartGallery w:val="Page Numbers (Bottom of Page)"/>
        <w:docPartUnique/>
      </w:docPartObj>
    </w:sdtPr>
    <w:sdtEndPr/>
    <w:sdtContent>
      <w:p w:rsidR="00ED1EB4" w:rsidRDefault="00ED1EB4">
        <w:pPr>
          <w:pStyle w:val="a8"/>
          <w:jc w:val="center"/>
        </w:pPr>
        <w:r>
          <w:fldChar w:fldCharType="begin"/>
        </w:r>
        <w:r>
          <w:instrText>PAGE   \* MERGEFORMAT</w:instrText>
        </w:r>
        <w:r>
          <w:fldChar w:fldCharType="separate"/>
        </w:r>
        <w:r w:rsidR="00880C41" w:rsidRPr="00880C41">
          <w:rPr>
            <w:noProof/>
            <w:lang w:val="ja-JP"/>
          </w:rPr>
          <w:t>-</w:t>
        </w:r>
        <w:r w:rsidR="00880C41">
          <w:rPr>
            <w:noProof/>
          </w:rPr>
          <w:t xml:space="preserve"> 44 -</w:t>
        </w:r>
        <w:r>
          <w:fldChar w:fldCharType="end"/>
        </w:r>
      </w:p>
    </w:sdtContent>
  </w:sdt>
  <w:p w:rsidR="00ED1EB4" w:rsidRDefault="00ED1EB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EB4" w:rsidRDefault="00ED1EB4" w:rsidP="00FB3887">
      <w:r>
        <w:separator/>
      </w:r>
    </w:p>
  </w:footnote>
  <w:footnote w:type="continuationSeparator" w:id="0">
    <w:p w:rsidR="00ED1EB4" w:rsidRDefault="00ED1EB4" w:rsidP="00FB3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0571"/>
    <w:multiLevelType w:val="hybridMultilevel"/>
    <w:tmpl w:val="CB5073C4"/>
    <w:lvl w:ilvl="0" w:tplc="66F2BF6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F51C82"/>
    <w:multiLevelType w:val="hybridMultilevel"/>
    <w:tmpl w:val="3EB048F8"/>
    <w:lvl w:ilvl="0" w:tplc="D98C7312">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017B9E"/>
    <w:multiLevelType w:val="hybridMultilevel"/>
    <w:tmpl w:val="415A7926"/>
    <w:lvl w:ilvl="0" w:tplc="8ABE24DA">
      <w:start w:val="1"/>
      <w:numFmt w:val="aiueoFullWidth"/>
      <w:lvlText w:val="(%1)"/>
      <w:lvlJc w:val="left"/>
      <w:pPr>
        <w:ind w:left="704" w:hanging="420"/>
      </w:pPr>
      <w:rPr>
        <w:rFonts w:hint="eastAsia"/>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21502D20"/>
    <w:multiLevelType w:val="hybridMultilevel"/>
    <w:tmpl w:val="C696DD46"/>
    <w:lvl w:ilvl="0" w:tplc="585C5B9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DF2E24"/>
    <w:multiLevelType w:val="hybridMultilevel"/>
    <w:tmpl w:val="9A5E90DE"/>
    <w:lvl w:ilvl="0" w:tplc="9B86CA66">
      <w:start w:val="1"/>
      <w:numFmt w:val="aiueoFullWidth"/>
      <w:lvlText w:val="(%1)"/>
      <w:lvlJc w:val="left"/>
      <w:pPr>
        <w:ind w:left="704" w:hanging="420"/>
      </w:pPr>
      <w:rPr>
        <w:rFonts w:hint="eastAsia"/>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15:restartNumberingAfterBreak="0">
    <w:nsid w:val="294F0847"/>
    <w:multiLevelType w:val="hybridMultilevel"/>
    <w:tmpl w:val="8936562A"/>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BE93CC4"/>
    <w:multiLevelType w:val="multilevel"/>
    <w:tmpl w:val="7042F2C8"/>
    <w:lvl w:ilvl="0">
      <w:start w:val="1"/>
      <w:numFmt w:val="decimalFullWidth"/>
      <w:pStyle w:val="1"/>
      <w:lvlText w:val="第%1章"/>
      <w:lvlJc w:val="left"/>
      <w:pPr>
        <w:ind w:left="425" w:hanging="425"/>
      </w:pPr>
      <w:rPr>
        <w:rFonts w:hint="eastAsia"/>
      </w:rPr>
    </w:lvl>
    <w:lvl w:ilvl="1">
      <w:start w:val="3"/>
      <w:numFmt w:val="decimalFullWidth"/>
      <w:pStyle w:val="2"/>
      <w:lvlText w:val="第%2節"/>
      <w:lvlJc w:val="left"/>
      <w:pPr>
        <w:ind w:left="851" w:hanging="426"/>
      </w:pPr>
      <w:rPr>
        <w:rFonts w:hint="eastAsia"/>
      </w:rPr>
    </w:lvl>
    <w:lvl w:ilvl="2">
      <w:start w:val="2"/>
      <w:numFmt w:val="decimalFullWidth"/>
      <w:pStyle w:val="3"/>
      <w:lvlText w:val="第%3項"/>
      <w:lvlJc w:val="left"/>
      <w:pPr>
        <w:ind w:left="1702"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7" w15:restartNumberingAfterBreak="0">
    <w:nsid w:val="2EA11146"/>
    <w:multiLevelType w:val="hybridMultilevel"/>
    <w:tmpl w:val="8ED2B2A4"/>
    <w:lvl w:ilvl="0" w:tplc="04090017">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8D3801"/>
    <w:multiLevelType w:val="hybridMultilevel"/>
    <w:tmpl w:val="51AEE87C"/>
    <w:lvl w:ilvl="0" w:tplc="3F76FD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1FB7514"/>
    <w:multiLevelType w:val="hybridMultilevel"/>
    <w:tmpl w:val="AEA0C42C"/>
    <w:lvl w:ilvl="0" w:tplc="608C5E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376497E"/>
    <w:multiLevelType w:val="hybridMultilevel"/>
    <w:tmpl w:val="409639C0"/>
    <w:lvl w:ilvl="0" w:tplc="608C5E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FB2A3C"/>
    <w:multiLevelType w:val="hybridMultilevel"/>
    <w:tmpl w:val="8604F19A"/>
    <w:lvl w:ilvl="0" w:tplc="9F6A2A70">
      <w:start w:val="1"/>
      <w:numFmt w:val="decimal"/>
      <w:lvlText w:val="(%1)"/>
      <w:lvlJc w:val="left"/>
      <w:pPr>
        <w:ind w:left="841" w:hanging="720"/>
      </w:pPr>
      <w:rPr>
        <w:rFonts w:hint="default"/>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12" w15:restartNumberingAfterBreak="0">
    <w:nsid w:val="60D507EF"/>
    <w:multiLevelType w:val="hybridMultilevel"/>
    <w:tmpl w:val="08809196"/>
    <w:lvl w:ilvl="0" w:tplc="157CB0A8">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23E3398"/>
    <w:multiLevelType w:val="hybridMultilevel"/>
    <w:tmpl w:val="89A03B0A"/>
    <w:lvl w:ilvl="0" w:tplc="9DD453F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380650E"/>
    <w:multiLevelType w:val="hybridMultilevel"/>
    <w:tmpl w:val="206C3EC4"/>
    <w:lvl w:ilvl="0" w:tplc="04090017">
      <w:start w:val="1"/>
      <w:numFmt w:val="aiueoFullWidth"/>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5" w15:restartNumberingAfterBreak="0">
    <w:nsid w:val="63A27E5A"/>
    <w:multiLevelType w:val="hybridMultilevel"/>
    <w:tmpl w:val="4080F196"/>
    <w:lvl w:ilvl="0" w:tplc="BCA4918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6215A4B"/>
    <w:multiLevelType w:val="hybridMultilevel"/>
    <w:tmpl w:val="5DD8C122"/>
    <w:lvl w:ilvl="0" w:tplc="608C5E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C1954BA"/>
    <w:multiLevelType w:val="hybridMultilevel"/>
    <w:tmpl w:val="5FE2D434"/>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8"/>
  </w:num>
  <w:num w:numId="3">
    <w:abstractNumId w:val="10"/>
  </w:num>
  <w:num w:numId="4">
    <w:abstractNumId w:val="13"/>
  </w:num>
  <w:num w:numId="5">
    <w:abstractNumId w:val="16"/>
  </w:num>
  <w:num w:numId="6">
    <w:abstractNumId w:val="0"/>
  </w:num>
  <w:num w:numId="7">
    <w:abstractNumId w:val="12"/>
  </w:num>
  <w:num w:numId="8">
    <w:abstractNumId w:val="1"/>
  </w:num>
  <w:num w:numId="9">
    <w:abstractNumId w:val="5"/>
  </w:num>
  <w:num w:numId="10">
    <w:abstractNumId w:val="17"/>
  </w:num>
  <w:num w:numId="11">
    <w:abstractNumId w:val="4"/>
  </w:num>
  <w:num w:numId="12">
    <w:abstractNumId w:val="9"/>
  </w:num>
  <w:num w:numId="13">
    <w:abstractNumId w:val="2"/>
  </w:num>
  <w:num w:numId="14">
    <w:abstractNumId w:val="7"/>
  </w:num>
  <w:num w:numId="15">
    <w:abstractNumId w:val="15"/>
  </w:num>
  <w:num w:numId="16">
    <w:abstractNumId w:val="14"/>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20"/>
  <w:drawingGridVerticalSpacing w:val="164"/>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827"/>
    <w:rsid w:val="000001E1"/>
    <w:rsid w:val="00000897"/>
    <w:rsid w:val="00000E22"/>
    <w:rsid w:val="000010CC"/>
    <w:rsid w:val="00002DD2"/>
    <w:rsid w:val="00002DF8"/>
    <w:rsid w:val="0000359D"/>
    <w:rsid w:val="0000371C"/>
    <w:rsid w:val="00003C6D"/>
    <w:rsid w:val="00003C9E"/>
    <w:rsid w:val="000069A4"/>
    <w:rsid w:val="00007C2F"/>
    <w:rsid w:val="00007D4D"/>
    <w:rsid w:val="00010CB0"/>
    <w:rsid w:val="00010E84"/>
    <w:rsid w:val="0001127F"/>
    <w:rsid w:val="00011BB6"/>
    <w:rsid w:val="000127BF"/>
    <w:rsid w:val="00012E2C"/>
    <w:rsid w:val="00015B27"/>
    <w:rsid w:val="000161C3"/>
    <w:rsid w:val="000202E3"/>
    <w:rsid w:val="00021269"/>
    <w:rsid w:val="0002198D"/>
    <w:rsid w:val="000225A2"/>
    <w:rsid w:val="00023C1D"/>
    <w:rsid w:val="00023F71"/>
    <w:rsid w:val="000257B4"/>
    <w:rsid w:val="00026318"/>
    <w:rsid w:val="00026A8B"/>
    <w:rsid w:val="0003154C"/>
    <w:rsid w:val="00032F66"/>
    <w:rsid w:val="00032F7A"/>
    <w:rsid w:val="000349E0"/>
    <w:rsid w:val="00034C05"/>
    <w:rsid w:val="00036A9E"/>
    <w:rsid w:val="00036B24"/>
    <w:rsid w:val="00040DF8"/>
    <w:rsid w:val="000417D2"/>
    <w:rsid w:val="00041C3B"/>
    <w:rsid w:val="00042414"/>
    <w:rsid w:val="00042C0F"/>
    <w:rsid w:val="00043C32"/>
    <w:rsid w:val="00045E51"/>
    <w:rsid w:val="00046383"/>
    <w:rsid w:val="00046D1D"/>
    <w:rsid w:val="00047020"/>
    <w:rsid w:val="00047563"/>
    <w:rsid w:val="00051935"/>
    <w:rsid w:val="00053EA4"/>
    <w:rsid w:val="00054C83"/>
    <w:rsid w:val="00055EC5"/>
    <w:rsid w:val="000605EB"/>
    <w:rsid w:val="00062024"/>
    <w:rsid w:val="0006343F"/>
    <w:rsid w:val="00063DFB"/>
    <w:rsid w:val="000643A6"/>
    <w:rsid w:val="00065410"/>
    <w:rsid w:val="00066791"/>
    <w:rsid w:val="00066D36"/>
    <w:rsid w:val="00071B71"/>
    <w:rsid w:val="00074BCF"/>
    <w:rsid w:val="00075723"/>
    <w:rsid w:val="00077867"/>
    <w:rsid w:val="0007799F"/>
    <w:rsid w:val="00080ABD"/>
    <w:rsid w:val="00082258"/>
    <w:rsid w:val="00083B9B"/>
    <w:rsid w:val="00084C11"/>
    <w:rsid w:val="000856C2"/>
    <w:rsid w:val="00086B29"/>
    <w:rsid w:val="00087465"/>
    <w:rsid w:val="0009019E"/>
    <w:rsid w:val="00090DD8"/>
    <w:rsid w:val="00092E66"/>
    <w:rsid w:val="0009366A"/>
    <w:rsid w:val="00093D20"/>
    <w:rsid w:val="00093D95"/>
    <w:rsid w:val="00094FCF"/>
    <w:rsid w:val="00096E73"/>
    <w:rsid w:val="00097543"/>
    <w:rsid w:val="000A006E"/>
    <w:rsid w:val="000A1814"/>
    <w:rsid w:val="000A2041"/>
    <w:rsid w:val="000A22F6"/>
    <w:rsid w:val="000A3770"/>
    <w:rsid w:val="000A4A2D"/>
    <w:rsid w:val="000A6743"/>
    <w:rsid w:val="000A7445"/>
    <w:rsid w:val="000B0A44"/>
    <w:rsid w:val="000B38B2"/>
    <w:rsid w:val="000B4309"/>
    <w:rsid w:val="000B52C9"/>
    <w:rsid w:val="000B5DDF"/>
    <w:rsid w:val="000B5F20"/>
    <w:rsid w:val="000B7169"/>
    <w:rsid w:val="000C0541"/>
    <w:rsid w:val="000C1AB6"/>
    <w:rsid w:val="000C2D2C"/>
    <w:rsid w:val="000C3AB9"/>
    <w:rsid w:val="000C4D2B"/>
    <w:rsid w:val="000D0325"/>
    <w:rsid w:val="000D0346"/>
    <w:rsid w:val="000D061D"/>
    <w:rsid w:val="000D09E9"/>
    <w:rsid w:val="000D0B7C"/>
    <w:rsid w:val="000D2AA2"/>
    <w:rsid w:val="000D4600"/>
    <w:rsid w:val="000D5D04"/>
    <w:rsid w:val="000D6305"/>
    <w:rsid w:val="000D6550"/>
    <w:rsid w:val="000D7077"/>
    <w:rsid w:val="000E04BA"/>
    <w:rsid w:val="000E135B"/>
    <w:rsid w:val="000E2B47"/>
    <w:rsid w:val="000E4A7D"/>
    <w:rsid w:val="000E5996"/>
    <w:rsid w:val="000E6999"/>
    <w:rsid w:val="000E6D53"/>
    <w:rsid w:val="000E7AE3"/>
    <w:rsid w:val="000F075B"/>
    <w:rsid w:val="000F19C5"/>
    <w:rsid w:val="000F3E9D"/>
    <w:rsid w:val="000F4BB7"/>
    <w:rsid w:val="000F56D1"/>
    <w:rsid w:val="000F583A"/>
    <w:rsid w:val="000F5AB1"/>
    <w:rsid w:val="000F5E13"/>
    <w:rsid w:val="000F5EDB"/>
    <w:rsid w:val="000F6083"/>
    <w:rsid w:val="001000CB"/>
    <w:rsid w:val="001003EB"/>
    <w:rsid w:val="00103532"/>
    <w:rsid w:val="0010414D"/>
    <w:rsid w:val="001051E8"/>
    <w:rsid w:val="0010589C"/>
    <w:rsid w:val="001059DE"/>
    <w:rsid w:val="00105AF6"/>
    <w:rsid w:val="00106B29"/>
    <w:rsid w:val="00110B88"/>
    <w:rsid w:val="00110DAE"/>
    <w:rsid w:val="001128E9"/>
    <w:rsid w:val="001136B1"/>
    <w:rsid w:val="001150A5"/>
    <w:rsid w:val="00116BDF"/>
    <w:rsid w:val="00117132"/>
    <w:rsid w:val="00117581"/>
    <w:rsid w:val="00120A16"/>
    <w:rsid w:val="00121E11"/>
    <w:rsid w:val="00124E83"/>
    <w:rsid w:val="00125FF4"/>
    <w:rsid w:val="00126651"/>
    <w:rsid w:val="001267B8"/>
    <w:rsid w:val="00130E6C"/>
    <w:rsid w:val="001318E6"/>
    <w:rsid w:val="00132F44"/>
    <w:rsid w:val="00133A47"/>
    <w:rsid w:val="00133F50"/>
    <w:rsid w:val="00134193"/>
    <w:rsid w:val="001353AF"/>
    <w:rsid w:val="00135F1B"/>
    <w:rsid w:val="00140CDB"/>
    <w:rsid w:val="00141A84"/>
    <w:rsid w:val="00143012"/>
    <w:rsid w:val="001448BE"/>
    <w:rsid w:val="00145F94"/>
    <w:rsid w:val="00146C05"/>
    <w:rsid w:val="00153AE7"/>
    <w:rsid w:val="0015542C"/>
    <w:rsid w:val="00156659"/>
    <w:rsid w:val="00156EF4"/>
    <w:rsid w:val="0015733A"/>
    <w:rsid w:val="00160CAB"/>
    <w:rsid w:val="00160FAF"/>
    <w:rsid w:val="00161F3F"/>
    <w:rsid w:val="00163ECD"/>
    <w:rsid w:val="00164E02"/>
    <w:rsid w:val="00165334"/>
    <w:rsid w:val="00165701"/>
    <w:rsid w:val="00167F65"/>
    <w:rsid w:val="00170F8D"/>
    <w:rsid w:val="00171431"/>
    <w:rsid w:val="00171B9D"/>
    <w:rsid w:val="00171DCB"/>
    <w:rsid w:val="00172BAA"/>
    <w:rsid w:val="00172CF4"/>
    <w:rsid w:val="00176104"/>
    <w:rsid w:val="00177B09"/>
    <w:rsid w:val="00181AA6"/>
    <w:rsid w:val="00181D47"/>
    <w:rsid w:val="00183903"/>
    <w:rsid w:val="00186E59"/>
    <w:rsid w:val="00191AB2"/>
    <w:rsid w:val="00192F0F"/>
    <w:rsid w:val="00193F9F"/>
    <w:rsid w:val="001946B2"/>
    <w:rsid w:val="00196605"/>
    <w:rsid w:val="00196F1F"/>
    <w:rsid w:val="00197181"/>
    <w:rsid w:val="00197EDF"/>
    <w:rsid w:val="00197F0E"/>
    <w:rsid w:val="001A05FA"/>
    <w:rsid w:val="001A0BE3"/>
    <w:rsid w:val="001A270A"/>
    <w:rsid w:val="001A38A5"/>
    <w:rsid w:val="001A3E6F"/>
    <w:rsid w:val="001A78EC"/>
    <w:rsid w:val="001A7C6D"/>
    <w:rsid w:val="001B3BCE"/>
    <w:rsid w:val="001B5950"/>
    <w:rsid w:val="001B6809"/>
    <w:rsid w:val="001C1E97"/>
    <w:rsid w:val="001C353E"/>
    <w:rsid w:val="001C45B9"/>
    <w:rsid w:val="001C4BC7"/>
    <w:rsid w:val="001C5903"/>
    <w:rsid w:val="001C5A2B"/>
    <w:rsid w:val="001C6053"/>
    <w:rsid w:val="001C67D9"/>
    <w:rsid w:val="001D1C23"/>
    <w:rsid w:val="001D584D"/>
    <w:rsid w:val="001D64E7"/>
    <w:rsid w:val="001D6877"/>
    <w:rsid w:val="001E2C42"/>
    <w:rsid w:val="001E337D"/>
    <w:rsid w:val="001E3445"/>
    <w:rsid w:val="001E42FB"/>
    <w:rsid w:val="001E4D05"/>
    <w:rsid w:val="001E5B79"/>
    <w:rsid w:val="001E5DCD"/>
    <w:rsid w:val="001F5327"/>
    <w:rsid w:val="001F607B"/>
    <w:rsid w:val="001F6157"/>
    <w:rsid w:val="001F7705"/>
    <w:rsid w:val="00200D2D"/>
    <w:rsid w:val="002025C9"/>
    <w:rsid w:val="00202E87"/>
    <w:rsid w:val="00206984"/>
    <w:rsid w:val="00207E60"/>
    <w:rsid w:val="0021349C"/>
    <w:rsid w:val="002138F8"/>
    <w:rsid w:val="00213C38"/>
    <w:rsid w:val="00213DC0"/>
    <w:rsid w:val="00215805"/>
    <w:rsid w:val="00216FCA"/>
    <w:rsid w:val="00220A7E"/>
    <w:rsid w:val="00221BB6"/>
    <w:rsid w:val="00222DBC"/>
    <w:rsid w:val="00222F5C"/>
    <w:rsid w:val="002237BC"/>
    <w:rsid w:val="002252B7"/>
    <w:rsid w:val="00226786"/>
    <w:rsid w:val="0023113B"/>
    <w:rsid w:val="002320F4"/>
    <w:rsid w:val="002329E2"/>
    <w:rsid w:val="0023530B"/>
    <w:rsid w:val="00236B49"/>
    <w:rsid w:val="00236BBA"/>
    <w:rsid w:val="00237652"/>
    <w:rsid w:val="00241F01"/>
    <w:rsid w:val="00244568"/>
    <w:rsid w:val="0024620D"/>
    <w:rsid w:val="002466B3"/>
    <w:rsid w:val="002469DC"/>
    <w:rsid w:val="00247BD7"/>
    <w:rsid w:val="002500DF"/>
    <w:rsid w:val="00254EF6"/>
    <w:rsid w:val="00257E25"/>
    <w:rsid w:val="00257F89"/>
    <w:rsid w:val="002602CA"/>
    <w:rsid w:val="00265F63"/>
    <w:rsid w:val="00267356"/>
    <w:rsid w:val="0026774E"/>
    <w:rsid w:val="00270939"/>
    <w:rsid w:val="002714C0"/>
    <w:rsid w:val="002717C5"/>
    <w:rsid w:val="00273CEF"/>
    <w:rsid w:val="00274054"/>
    <w:rsid w:val="002747FC"/>
    <w:rsid w:val="00274D1C"/>
    <w:rsid w:val="00274D62"/>
    <w:rsid w:val="00274E50"/>
    <w:rsid w:val="0027503F"/>
    <w:rsid w:val="002757D9"/>
    <w:rsid w:val="002768CD"/>
    <w:rsid w:val="002773B4"/>
    <w:rsid w:val="002777A0"/>
    <w:rsid w:val="002778E9"/>
    <w:rsid w:val="00277AC4"/>
    <w:rsid w:val="002813C9"/>
    <w:rsid w:val="00282591"/>
    <w:rsid w:val="00282CA3"/>
    <w:rsid w:val="00283262"/>
    <w:rsid w:val="002838A2"/>
    <w:rsid w:val="00283F08"/>
    <w:rsid w:val="0028651D"/>
    <w:rsid w:val="00286665"/>
    <w:rsid w:val="002923BC"/>
    <w:rsid w:val="00293537"/>
    <w:rsid w:val="00295629"/>
    <w:rsid w:val="002966CC"/>
    <w:rsid w:val="002A21CE"/>
    <w:rsid w:val="002A3E89"/>
    <w:rsid w:val="002A5597"/>
    <w:rsid w:val="002A7894"/>
    <w:rsid w:val="002B104B"/>
    <w:rsid w:val="002B2487"/>
    <w:rsid w:val="002B4DBD"/>
    <w:rsid w:val="002C02EF"/>
    <w:rsid w:val="002C0CDC"/>
    <w:rsid w:val="002C14AA"/>
    <w:rsid w:val="002C3357"/>
    <w:rsid w:val="002C3907"/>
    <w:rsid w:val="002C5B92"/>
    <w:rsid w:val="002C732D"/>
    <w:rsid w:val="002D1CC7"/>
    <w:rsid w:val="002D2D1D"/>
    <w:rsid w:val="002D3B70"/>
    <w:rsid w:val="002D4BE0"/>
    <w:rsid w:val="002D50D4"/>
    <w:rsid w:val="002D5EFE"/>
    <w:rsid w:val="002D743D"/>
    <w:rsid w:val="002E073A"/>
    <w:rsid w:val="002E0D76"/>
    <w:rsid w:val="002E2934"/>
    <w:rsid w:val="002E3641"/>
    <w:rsid w:val="002E364D"/>
    <w:rsid w:val="002E36ED"/>
    <w:rsid w:val="002E4200"/>
    <w:rsid w:val="002E628A"/>
    <w:rsid w:val="002F1393"/>
    <w:rsid w:val="002F19CE"/>
    <w:rsid w:val="002F4DA9"/>
    <w:rsid w:val="002F5DCA"/>
    <w:rsid w:val="002F72A3"/>
    <w:rsid w:val="002F74DE"/>
    <w:rsid w:val="00302887"/>
    <w:rsid w:val="00302A49"/>
    <w:rsid w:val="00302D37"/>
    <w:rsid w:val="00305073"/>
    <w:rsid w:val="00305BFA"/>
    <w:rsid w:val="00305DB9"/>
    <w:rsid w:val="00310F10"/>
    <w:rsid w:val="00312E66"/>
    <w:rsid w:val="00313A8D"/>
    <w:rsid w:val="00314DAC"/>
    <w:rsid w:val="00315C8C"/>
    <w:rsid w:val="0031699A"/>
    <w:rsid w:val="00317D65"/>
    <w:rsid w:val="00320C66"/>
    <w:rsid w:val="00321C9B"/>
    <w:rsid w:val="003234AC"/>
    <w:rsid w:val="00324700"/>
    <w:rsid w:val="003251A8"/>
    <w:rsid w:val="003268B7"/>
    <w:rsid w:val="003301BC"/>
    <w:rsid w:val="00330640"/>
    <w:rsid w:val="0033194C"/>
    <w:rsid w:val="0033265A"/>
    <w:rsid w:val="00332B00"/>
    <w:rsid w:val="00332F26"/>
    <w:rsid w:val="003337F0"/>
    <w:rsid w:val="00334430"/>
    <w:rsid w:val="00337B0D"/>
    <w:rsid w:val="00337D25"/>
    <w:rsid w:val="00341627"/>
    <w:rsid w:val="003419CE"/>
    <w:rsid w:val="0034402D"/>
    <w:rsid w:val="00345DF3"/>
    <w:rsid w:val="00345FCF"/>
    <w:rsid w:val="00346A3F"/>
    <w:rsid w:val="00347FAD"/>
    <w:rsid w:val="00353732"/>
    <w:rsid w:val="003564CD"/>
    <w:rsid w:val="0035779F"/>
    <w:rsid w:val="003606C2"/>
    <w:rsid w:val="0036075E"/>
    <w:rsid w:val="00360ACD"/>
    <w:rsid w:val="00361409"/>
    <w:rsid w:val="00362A68"/>
    <w:rsid w:val="00363029"/>
    <w:rsid w:val="00363083"/>
    <w:rsid w:val="0036613B"/>
    <w:rsid w:val="00367656"/>
    <w:rsid w:val="0037218F"/>
    <w:rsid w:val="003726A4"/>
    <w:rsid w:val="00372C71"/>
    <w:rsid w:val="00373082"/>
    <w:rsid w:val="003733A8"/>
    <w:rsid w:val="00373DBE"/>
    <w:rsid w:val="00377FB9"/>
    <w:rsid w:val="00384F60"/>
    <w:rsid w:val="00387A6A"/>
    <w:rsid w:val="00390D14"/>
    <w:rsid w:val="00390E51"/>
    <w:rsid w:val="00391B57"/>
    <w:rsid w:val="00394618"/>
    <w:rsid w:val="00395A36"/>
    <w:rsid w:val="00396276"/>
    <w:rsid w:val="003975C2"/>
    <w:rsid w:val="00397E3F"/>
    <w:rsid w:val="003A051C"/>
    <w:rsid w:val="003A0963"/>
    <w:rsid w:val="003A37CF"/>
    <w:rsid w:val="003A3866"/>
    <w:rsid w:val="003A3C95"/>
    <w:rsid w:val="003A58CD"/>
    <w:rsid w:val="003A5BFF"/>
    <w:rsid w:val="003A7786"/>
    <w:rsid w:val="003A7C9C"/>
    <w:rsid w:val="003B00E1"/>
    <w:rsid w:val="003B0B05"/>
    <w:rsid w:val="003B1BDC"/>
    <w:rsid w:val="003B293A"/>
    <w:rsid w:val="003B2E6A"/>
    <w:rsid w:val="003B3C79"/>
    <w:rsid w:val="003B416C"/>
    <w:rsid w:val="003B5300"/>
    <w:rsid w:val="003B5708"/>
    <w:rsid w:val="003B63BA"/>
    <w:rsid w:val="003B7C66"/>
    <w:rsid w:val="003C03EE"/>
    <w:rsid w:val="003C071A"/>
    <w:rsid w:val="003C0BFF"/>
    <w:rsid w:val="003C594F"/>
    <w:rsid w:val="003C5E32"/>
    <w:rsid w:val="003C77E8"/>
    <w:rsid w:val="003D080E"/>
    <w:rsid w:val="003D0E8D"/>
    <w:rsid w:val="003D11DB"/>
    <w:rsid w:val="003D17B1"/>
    <w:rsid w:val="003D30AC"/>
    <w:rsid w:val="003D76C9"/>
    <w:rsid w:val="003D7F57"/>
    <w:rsid w:val="003E0322"/>
    <w:rsid w:val="003E1A0A"/>
    <w:rsid w:val="003E213B"/>
    <w:rsid w:val="003E367E"/>
    <w:rsid w:val="003E4818"/>
    <w:rsid w:val="003E4C30"/>
    <w:rsid w:val="003E66DA"/>
    <w:rsid w:val="003E72F9"/>
    <w:rsid w:val="003F099A"/>
    <w:rsid w:val="003F2382"/>
    <w:rsid w:val="003F3566"/>
    <w:rsid w:val="003F5C0C"/>
    <w:rsid w:val="003F5DED"/>
    <w:rsid w:val="003F5E3A"/>
    <w:rsid w:val="003F60E5"/>
    <w:rsid w:val="003F63F9"/>
    <w:rsid w:val="003F6573"/>
    <w:rsid w:val="003F69FE"/>
    <w:rsid w:val="003F7EE5"/>
    <w:rsid w:val="00400045"/>
    <w:rsid w:val="004002A3"/>
    <w:rsid w:val="00401AE2"/>
    <w:rsid w:val="00401B12"/>
    <w:rsid w:val="00402D87"/>
    <w:rsid w:val="004044E2"/>
    <w:rsid w:val="0041036A"/>
    <w:rsid w:val="00410C3B"/>
    <w:rsid w:val="00410ED3"/>
    <w:rsid w:val="00411B7F"/>
    <w:rsid w:val="004147C5"/>
    <w:rsid w:val="00415D11"/>
    <w:rsid w:val="00415FE0"/>
    <w:rsid w:val="004163E2"/>
    <w:rsid w:val="00417B91"/>
    <w:rsid w:val="00420792"/>
    <w:rsid w:val="00422CA4"/>
    <w:rsid w:val="0042477B"/>
    <w:rsid w:val="00427BD2"/>
    <w:rsid w:val="00430EDA"/>
    <w:rsid w:val="00431487"/>
    <w:rsid w:val="0043493C"/>
    <w:rsid w:val="00435072"/>
    <w:rsid w:val="0043716B"/>
    <w:rsid w:val="004374C3"/>
    <w:rsid w:val="004406D4"/>
    <w:rsid w:val="004408FF"/>
    <w:rsid w:val="00441B04"/>
    <w:rsid w:val="004427CE"/>
    <w:rsid w:val="004437A8"/>
    <w:rsid w:val="00444981"/>
    <w:rsid w:val="00447D95"/>
    <w:rsid w:val="00450281"/>
    <w:rsid w:val="004507B0"/>
    <w:rsid w:val="004517FB"/>
    <w:rsid w:val="00452D45"/>
    <w:rsid w:val="00453AC0"/>
    <w:rsid w:val="00454745"/>
    <w:rsid w:val="00454C69"/>
    <w:rsid w:val="00456016"/>
    <w:rsid w:val="00456B36"/>
    <w:rsid w:val="004574B3"/>
    <w:rsid w:val="004604F0"/>
    <w:rsid w:val="00460605"/>
    <w:rsid w:val="004612B5"/>
    <w:rsid w:val="004624D8"/>
    <w:rsid w:val="0046339E"/>
    <w:rsid w:val="00463447"/>
    <w:rsid w:val="00463B2E"/>
    <w:rsid w:val="00465D2D"/>
    <w:rsid w:val="00466220"/>
    <w:rsid w:val="00473A7B"/>
    <w:rsid w:val="004757BE"/>
    <w:rsid w:val="00476DDE"/>
    <w:rsid w:val="0047758B"/>
    <w:rsid w:val="00477697"/>
    <w:rsid w:val="004776AE"/>
    <w:rsid w:val="00477933"/>
    <w:rsid w:val="00480155"/>
    <w:rsid w:val="00480202"/>
    <w:rsid w:val="00480C5F"/>
    <w:rsid w:val="0048146E"/>
    <w:rsid w:val="00481A4C"/>
    <w:rsid w:val="00481CD4"/>
    <w:rsid w:val="00481E5C"/>
    <w:rsid w:val="00482B5A"/>
    <w:rsid w:val="00486462"/>
    <w:rsid w:val="00486D62"/>
    <w:rsid w:val="004872E1"/>
    <w:rsid w:val="00487693"/>
    <w:rsid w:val="0049309D"/>
    <w:rsid w:val="00495135"/>
    <w:rsid w:val="004959B8"/>
    <w:rsid w:val="00495F2F"/>
    <w:rsid w:val="00496AC7"/>
    <w:rsid w:val="00497677"/>
    <w:rsid w:val="00497F5A"/>
    <w:rsid w:val="004A10AA"/>
    <w:rsid w:val="004A2850"/>
    <w:rsid w:val="004A3328"/>
    <w:rsid w:val="004A33E5"/>
    <w:rsid w:val="004A346F"/>
    <w:rsid w:val="004A3526"/>
    <w:rsid w:val="004A38F1"/>
    <w:rsid w:val="004A3E01"/>
    <w:rsid w:val="004A409F"/>
    <w:rsid w:val="004A61DF"/>
    <w:rsid w:val="004A73BB"/>
    <w:rsid w:val="004A7ADA"/>
    <w:rsid w:val="004B0AD6"/>
    <w:rsid w:val="004B15E7"/>
    <w:rsid w:val="004B3CAD"/>
    <w:rsid w:val="004B49A8"/>
    <w:rsid w:val="004B4EDA"/>
    <w:rsid w:val="004B5CAC"/>
    <w:rsid w:val="004B5E80"/>
    <w:rsid w:val="004B5EE2"/>
    <w:rsid w:val="004B721D"/>
    <w:rsid w:val="004C258C"/>
    <w:rsid w:val="004C59F0"/>
    <w:rsid w:val="004C5C58"/>
    <w:rsid w:val="004C6C77"/>
    <w:rsid w:val="004D0A10"/>
    <w:rsid w:val="004D1A2A"/>
    <w:rsid w:val="004D382A"/>
    <w:rsid w:val="004D41CB"/>
    <w:rsid w:val="004D43EE"/>
    <w:rsid w:val="004D6224"/>
    <w:rsid w:val="004D7475"/>
    <w:rsid w:val="004E0C79"/>
    <w:rsid w:val="004E168A"/>
    <w:rsid w:val="004E1BAA"/>
    <w:rsid w:val="004E38A0"/>
    <w:rsid w:val="004E3F73"/>
    <w:rsid w:val="004E3FEB"/>
    <w:rsid w:val="004E5326"/>
    <w:rsid w:val="004E59F4"/>
    <w:rsid w:val="004F0867"/>
    <w:rsid w:val="004F0F77"/>
    <w:rsid w:val="004F149A"/>
    <w:rsid w:val="004F2C7B"/>
    <w:rsid w:val="004F2CF4"/>
    <w:rsid w:val="0050058C"/>
    <w:rsid w:val="00502F6B"/>
    <w:rsid w:val="005046F7"/>
    <w:rsid w:val="00511903"/>
    <w:rsid w:val="00511E87"/>
    <w:rsid w:val="005134C0"/>
    <w:rsid w:val="00515361"/>
    <w:rsid w:val="005157E4"/>
    <w:rsid w:val="005202A8"/>
    <w:rsid w:val="00521977"/>
    <w:rsid w:val="00521B53"/>
    <w:rsid w:val="00523EE6"/>
    <w:rsid w:val="005243D1"/>
    <w:rsid w:val="0052484F"/>
    <w:rsid w:val="00525ECE"/>
    <w:rsid w:val="00526421"/>
    <w:rsid w:val="00530529"/>
    <w:rsid w:val="00530A9F"/>
    <w:rsid w:val="005337B7"/>
    <w:rsid w:val="00534E63"/>
    <w:rsid w:val="00535BF2"/>
    <w:rsid w:val="00536253"/>
    <w:rsid w:val="00540832"/>
    <w:rsid w:val="0054115A"/>
    <w:rsid w:val="005445EB"/>
    <w:rsid w:val="00544854"/>
    <w:rsid w:val="0054510D"/>
    <w:rsid w:val="00545560"/>
    <w:rsid w:val="0055099A"/>
    <w:rsid w:val="005514C1"/>
    <w:rsid w:val="00552EF3"/>
    <w:rsid w:val="00553789"/>
    <w:rsid w:val="00554408"/>
    <w:rsid w:val="005624CC"/>
    <w:rsid w:val="00562F1F"/>
    <w:rsid w:val="00563B49"/>
    <w:rsid w:val="00563D45"/>
    <w:rsid w:val="00563D47"/>
    <w:rsid w:val="00565039"/>
    <w:rsid w:val="0056585C"/>
    <w:rsid w:val="00565A0D"/>
    <w:rsid w:val="005668A1"/>
    <w:rsid w:val="00567525"/>
    <w:rsid w:val="00570E78"/>
    <w:rsid w:val="0057104B"/>
    <w:rsid w:val="00571F0D"/>
    <w:rsid w:val="0057335B"/>
    <w:rsid w:val="005733FD"/>
    <w:rsid w:val="00573D35"/>
    <w:rsid w:val="0057563A"/>
    <w:rsid w:val="00577EDA"/>
    <w:rsid w:val="00581D55"/>
    <w:rsid w:val="00582521"/>
    <w:rsid w:val="00584B2F"/>
    <w:rsid w:val="00586063"/>
    <w:rsid w:val="00586FC7"/>
    <w:rsid w:val="0058754B"/>
    <w:rsid w:val="00590843"/>
    <w:rsid w:val="00590970"/>
    <w:rsid w:val="00590C44"/>
    <w:rsid w:val="00590F26"/>
    <w:rsid w:val="00591863"/>
    <w:rsid w:val="00594A4E"/>
    <w:rsid w:val="0059506F"/>
    <w:rsid w:val="005951F2"/>
    <w:rsid w:val="005956CB"/>
    <w:rsid w:val="00597278"/>
    <w:rsid w:val="00597351"/>
    <w:rsid w:val="005A018F"/>
    <w:rsid w:val="005A0CA5"/>
    <w:rsid w:val="005A1AF3"/>
    <w:rsid w:val="005A3E9C"/>
    <w:rsid w:val="005A47FB"/>
    <w:rsid w:val="005A7AFA"/>
    <w:rsid w:val="005A7DA7"/>
    <w:rsid w:val="005B17AE"/>
    <w:rsid w:val="005B1838"/>
    <w:rsid w:val="005B1E06"/>
    <w:rsid w:val="005B3391"/>
    <w:rsid w:val="005B457D"/>
    <w:rsid w:val="005B4A35"/>
    <w:rsid w:val="005B4D06"/>
    <w:rsid w:val="005B5596"/>
    <w:rsid w:val="005B6699"/>
    <w:rsid w:val="005B7A53"/>
    <w:rsid w:val="005C2847"/>
    <w:rsid w:val="005C482F"/>
    <w:rsid w:val="005C4C4F"/>
    <w:rsid w:val="005C514D"/>
    <w:rsid w:val="005C6F37"/>
    <w:rsid w:val="005D0415"/>
    <w:rsid w:val="005D3902"/>
    <w:rsid w:val="005D5A19"/>
    <w:rsid w:val="005D6963"/>
    <w:rsid w:val="005E0006"/>
    <w:rsid w:val="005E0F33"/>
    <w:rsid w:val="005E2876"/>
    <w:rsid w:val="005E2A90"/>
    <w:rsid w:val="005E2EBD"/>
    <w:rsid w:val="005E3944"/>
    <w:rsid w:val="005E5746"/>
    <w:rsid w:val="005E5E42"/>
    <w:rsid w:val="005E6C24"/>
    <w:rsid w:val="005E6F14"/>
    <w:rsid w:val="005F0941"/>
    <w:rsid w:val="005F0ECE"/>
    <w:rsid w:val="005F171D"/>
    <w:rsid w:val="005F2665"/>
    <w:rsid w:val="005F314F"/>
    <w:rsid w:val="005F343B"/>
    <w:rsid w:val="005F4938"/>
    <w:rsid w:val="005F4CF8"/>
    <w:rsid w:val="005F64D8"/>
    <w:rsid w:val="0060129E"/>
    <w:rsid w:val="00601E95"/>
    <w:rsid w:val="0061030A"/>
    <w:rsid w:val="00611AB9"/>
    <w:rsid w:val="00612319"/>
    <w:rsid w:val="00612F75"/>
    <w:rsid w:val="0061756C"/>
    <w:rsid w:val="00620D37"/>
    <w:rsid w:val="00623389"/>
    <w:rsid w:val="00623AB7"/>
    <w:rsid w:val="00624895"/>
    <w:rsid w:val="00624A51"/>
    <w:rsid w:val="00624AAA"/>
    <w:rsid w:val="00624BB8"/>
    <w:rsid w:val="00624C37"/>
    <w:rsid w:val="006254CC"/>
    <w:rsid w:val="00630956"/>
    <w:rsid w:val="00630B63"/>
    <w:rsid w:val="0063318C"/>
    <w:rsid w:val="006333E6"/>
    <w:rsid w:val="006338CF"/>
    <w:rsid w:val="00636F3D"/>
    <w:rsid w:val="00637418"/>
    <w:rsid w:val="00640475"/>
    <w:rsid w:val="00642103"/>
    <w:rsid w:val="00643658"/>
    <w:rsid w:val="00643A36"/>
    <w:rsid w:val="006451E6"/>
    <w:rsid w:val="0064568B"/>
    <w:rsid w:val="00645A5C"/>
    <w:rsid w:val="00646D1F"/>
    <w:rsid w:val="00650C2E"/>
    <w:rsid w:val="006519AA"/>
    <w:rsid w:val="00652AF2"/>
    <w:rsid w:val="006538BD"/>
    <w:rsid w:val="006543CF"/>
    <w:rsid w:val="00655286"/>
    <w:rsid w:val="0065607F"/>
    <w:rsid w:val="00656831"/>
    <w:rsid w:val="00656C8E"/>
    <w:rsid w:val="006570C3"/>
    <w:rsid w:val="006614F3"/>
    <w:rsid w:val="0066281A"/>
    <w:rsid w:val="006629E1"/>
    <w:rsid w:val="00663464"/>
    <w:rsid w:val="006639E2"/>
    <w:rsid w:val="00664BB5"/>
    <w:rsid w:val="00665609"/>
    <w:rsid w:val="00665A02"/>
    <w:rsid w:val="00665C73"/>
    <w:rsid w:val="00666554"/>
    <w:rsid w:val="0066732F"/>
    <w:rsid w:val="00667345"/>
    <w:rsid w:val="006720B1"/>
    <w:rsid w:val="0067215B"/>
    <w:rsid w:val="006739C1"/>
    <w:rsid w:val="00674667"/>
    <w:rsid w:val="00675AD7"/>
    <w:rsid w:val="00675BA4"/>
    <w:rsid w:val="0067655E"/>
    <w:rsid w:val="00676D28"/>
    <w:rsid w:val="00681470"/>
    <w:rsid w:val="0068154B"/>
    <w:rsid w:val="00683961"/>
    <w:rsid w:val="0068574F"/>
    <w:rsid w:val="006863E4"/>
    <w:rsid w:val="006875B7"/>
    <w:rsid w:val="0069154D"/>
    <w:rsid w:val="00694EC2"/>
    <w:rsid w:val="006957EE"/>
    <w:rsid w:val="00695B42"/>
    <w:rsid w:val="00695F4D"/>
    <w:rsid w:val="006A02BA"/>
    <w:rsid w:val="006A1C76"/>
    <w:rsid w:val="006A1CFE"/>
    <w:rsid w:val="006A2E45"/>
    <w:rsid w:val="006A44F5"/>
    <w:rsid w:val="006A4852"/>
    <w:rsid w:val="006A5F78"/>
    <w:rsid w:val="006A71DF"/>
    <w:rsid w:val="006A7855"/>
    <w:rsid w:val="006B19E1"/>
    <w:rsid w:val="006B3150"/>
    <w:rsid w:val="006B3469"/>
    <w:rsid w:val="006B4E0F"/>
    <w:rsid w:val="006C0451"/>
    <w:rsid w:val="006C1E39"/>
    <w:rsid w:val="006C1FF4"/>
    <w:rsid w:val="006C43E0"/>
    <w:rsid w:val="006C43E1"/>
    <w:rsid w:val="006C5CF6"/>
    <w:rsid w:val="006C5E6B"/>
    <w:rsid w:val="006C710A"/>
    <w:rsid w:val="006C7971"/>
    <w:rsid w:val="006C7F75"/>
    <w:rsid w:val="006D225E"/>
    <w:rsid w:val="006D4BB6"/>
    <w:rsid w:val="006D5341"/>
    <w:rsid w:val="006D5476"/>
    <w:rsid w:val="006D5C4E"/>
    <w:rsid w:val="006D67EB"/>
    <w:rsid w:val="006E3410"/>
    <w:rsid w:val="006E41D4"/>
    <w:rsid w:val="006E7A27"/>
    <w:rsid w:val="006E7DF3"/>
    <w:rsid w:val="006F0E48"/>
    <w:rsid w:val="006F1CBC"/>
    <w:rsid w:val="006F3541"/>
    <w:rsid w:val="006F49F2"/>
    <w:rsid w:val="006F55C4"/>
    <w:rsid w:val="00700DA4"/>
    <w:rsid w:val="00703E0B"/>
    <w:rsid w:val="007054D2"/>
    <w:rsid w:val="00706BB5"/>
    <w:rsid w:val="0071045A"/>
    <w:rsid w:val="00712105"/>
    <w:rsid w:val="00713533"/>
    <w:rsid w:val="00713CD6"/>
    <w:rsid w:val="00717684"/>
    <w:rsid w:val="0071797F"/>
    <w:rsid w:val="00722E97"/>
    <w:rsid w:val="007244AB"/>
    <w:rsid w:val="00727DC2"/>
    <w:rsid w:val="00730514"/>
    <w:rsid w:val="00730865"/>
    <w:rsid w:val="00734AEB"/>
    <w:rsid w:val="00741334"/>
    <w:rsid w:val="00741DD4"/>
    <w:rsid w:val="00742253"/>
    <w:rsid w:val="00742432"/>
    <w:rsid w:val="00742EB0"/>
    <w:rsid w:val="00744CD3"/>
    <w:rsid w:val="0074570D"/>
    <w:rsid w:val="00745843"/>
    <w:rsid w:val="0074664B"/>
    <w:rsid w:val="00746F8B"/>
    <w:rsid w:val="00750B66"/>
    <w:rsid w:val="0075207B"/>
    <w:rsid w:val="007520A4"/>
    <w:rsid w:val="00752855"/>
    <w:rsid w:val="00753653"/>
    <w:rsid w:val="00754C9C"/>
    <w:rsid w:val="00755587"/>
    <w:rsid w:val="00760928"/>
    <w:rsid w:val="00761A87"/>
    <w:rsid w:val="00762A05"/>
    <w:rsid w:val="00762B1D"/>
    <w:rsid w:val="0076349D"/>
    <w:rsid w:val="007636BD"/>
    <w:rsid w:val="007656D3"/>
    <w:rsid w:val="00766CFF"/>
    <w:rsid w:val="00770292"/>
    <w:rsid w:val="007714D5"/>
    <w:rsid w:val="007725D6"/>
    <w:rsid w:val="00773C2C"/>
    <w:rsid w:val="00774D91"/>
    <w:rsid w:val="00774FBF"/>
    <w:rsid w:val="0077511B"/>
    <w:rsid w:val="0077585E"/>
    <w:rsid w:val="00775864"/>
    <w:rsid w:val="00776462"/>
    <w:rsid w:val="007773FD"/>
    <w:rsid w:val="00782453"/>
    <w:rsid w:val="00782718"/>
    <w:rsid w:val="00783224"/>
    <w:rsid w:val="007843FE"/>
    <w:rsid w:val="00784E7E"/>
    <w:rsid w:val="00786B5A"/>
    <w:rsid w:val="007872C0"/>
    <w:rsid w:val="00790708"/>
    <w:rsid w:val="00790A56"/>
    <w:rsid w:val="00795240"/>
    <w:rsid w:val="00795713"/>
    <w:rsid w:val="0079581E"/>
    <w:rsid w:val="00796681"/>
    <w:rsid w:val="007A0FE9"/>
    <w:rsid w:val="007A36CE"/>
    <w:rsid w:val="007A3A18"/>
    <w:rsid w:val="007A3C9A"/>
    <w:rsid w:val="007A48CC"/>
    <w:rsid w:val="007A539B"/>
    <w:rsid w:val="007A6514"/>
    <w:rsid w:val="007A78AB"/>
    <w:rsid w:val="007B23E7"/>
    <w:rsid w:val="007B2455"/>
    <w:rsid w:val="007C093D"/>
    <w:rsid w:val="007C417E"/>
    <w:rsid w:val="007C5E15"/>
    <w:rsid w:val="007C5E86"/>
    <w:rsid w:val="007C6206"/>
    <w:rsid w:val="007D1940"/>
    <w:rsid w:val="007D4259"/>
    <w:rsid w:val="007D50FA"/>
    <w:rsid w:val="007D5176"/>
    <w:rsid w:val="007D5234"/>
    <w:rsid w:val="007D61DF"/>
    <w:rsid w:val="007D7182"/>
    <w:rsid w:val="007D7B34"/>
    <w:rsid w:val="007D7F1F"/>
    <w:rsid w:val="007E2014"/>
    <w:rsid w:val="007E2ED4"/>
    <w:rsid w:val="007E3564"/>
    <w:rsid w:val="007E40BF"/>
    <w:rsid w:val="007E4D8B"/>
    <w:rsid w:val="007F1C38"/>
    <w:rsid w:val="007F34A0"/>
    <w:rsid w:val="007F3763"/>
    <w:rsid w:val="007F3F3E"/>
    <w:rsid w:val="007F477C"/>
    <w:rsid w:val="007F5D81"/>
    <w:rsid w:val="007F6A0A"/>
    <w:rsid w:val="007F7D62"/>
    <w:rsid w:val="00801479"/>
    <w:rsid w:val="00801688"/>
    <w:rsid w:val="0080275E"/>
    <w:rsid w:val="00803995"/>
    <w:rsid w:val="00803D98"/>
    <w:rsid w:val="008054E8"/>
    <w:rsid w:val="0080598C"/>
    <w:rsid w:val="00812B0A"/>
    <w:rsid w:val="00812B7A"/>
    <w:rsid w:val="00813114"/>
    <w:rsid w:val="008145F1"/>
    <w:rsid w:val="00814618"/>
    <w:rsid w:val="008162A7"/>
    <w:rsid w:val="008162C3"/>
    <w:rsid w:val="00816627"/>
    <w:rsid w:val="00816C16"/>
    <w:rsid w:val="00821CF4"/>
    <w:rsid w:val="00822168"/>
    <w:rsid w:val="00822A46"/>
    <w:rsid w:val="008269D7"/>
    <w:rsid w:val="00826A19"/>
    <w:rsid w:val="008307FA"/>
    <w:rsid w:val="00830BD4"/>
    <w:rsid w:val="00830F9B"/>
    <w:rsid w:val="0083293E"/>
    <w:rsid w:val="00834B84"/>
    <w:rsid w:val="00834BF3"/>
    <w:rsid w:val="00834CCB"/>
    <w:rsid w:val="00836077"/>
    <w:rsid w:val="0084063D"/>
    <w:rsid w:val="00840876"/>
    <w:rsid w:val="008408EB"/>
    <w:rsid w:val="008429A1"/>
    <w:rsid w:val="00842B3C"/>
    <w:rsid w:val="00842F73"/>
    <w:rsid w:val="0084524D"/>
    <w:rsid w:val="0084620B"/>
    <w:rsid w:val="008473AC"/>
    <w:rsid w:val="00847963"/>
    <w:rsid w:val="00847D90"/>
    <w:rsid w:val="008514F8"/>
    <w:rsid w:val="008522C8"/>
    <w:rsid w:val="00852F2E"/>
    <w:rsid w:val="00853A21"/>
    <w:rsid w:val="00853F4B"/>
    <w:rsid w:val="00854F5E"/>
    <w:rsid w:val="00855498"/>
    <w:rsid w:val="0085578A"/>
    <w:rsid w:val="0085656B"/>
    <w:rsid w:val="00857A7B"/>
    <w:rsid w:val="008602EF"/>
    <w:rsid w:val="00862D82"/>
    <w:rsid w:val="0086312E"/>
    <w:rsid w:val="008635FC"/>
    <w:rsid w:val="00864929"/>
    <w:rsid w:val="00864CD6"/>
    <w:rsid w:val="00864E24"/>
    <w:rsid w:val="0086579D"/>
    <w:rsid w:val="00871922"/>
    <w:rsid w:val="00873023"/>
    <w:rsid w:val="008739C9"/>
    <w:rsid w:val="00874355"/>
    <w:rsid w:val="00877438"/>
    <w:rsid w:val="00880901"/>
    <w:rsid w:val="00880C41"/>
    <w:rsid w:val="00881094"/>
    <w:rsid w:val="008813BD"/>
    <w:rsid w:val="008835D0"/>
    <w:rsid w:val="008846FE"/>
    <w:rsid w:val="00884A15"/>
    <w:rsid w:val="008855DC"/>
    <w:rsid w:val="00886CA3"/>
    <w:rsid w:val="00887196"/>
    <w:rsid w:val="00891646"/>
    <w:rsid w:val="008932A1"/>
    <w:rsid w:val="008938FC"/>
    <w:rsid w:val="00894C50"/>
    <w:rsid w:val="00895286"/>
    <w:rsid w:val="00895F1C"/>
    <w:rsid w:val="00896160"/>
    <w:rsid w:val="00896D97"/>
    <w:rsid w:val="008A1259"/>
    <w:rsid w:val="008A1BE6"/>
    <w:rsid w:val="008A2326"/>
    <w:rsid w:val="008A4B48"/>
    <w:rsid w:val="008A70AA"/>
    <w:rsid w:val="008B0028"/>
    <w:rsid w:val="008B083A"/>
    <w:rsid w:val="008B13EB"/>
    <w:rsid w:val="008B2141"/>
    <w:rsid w:val="008B2827"/>
    <w:rsid w:val="008B2F10"/>
    <w:rsid w:val="008B3D01"/>
    <w:rsid w:val="008B6011"/>
    <w:rsid w:val="008B6629"/>
    <w:rsid w:val="008C1EDD"/>
    <w:rsid w:val="008C4902"/>
    <w:rsid w:val="008C5A75"/>
    <w:rsid w:val="008C793B"/>
    <w:rsid w:val="008C7C9B"/>
    <w:rsid w:val="008D0775"/>
    <w:rsid w:val="008D1783"/>
    <w:rsid w:val="008D40AB"/>
    <w:rsid w:val="008D41A6"/>
    <w:rsid w:val="008D6210"/>
    <w:rsid w:val="008D6ED9"/>
    <w:rsid w:val="008D74E3"/>
    <w:rsid w:val="008E166B"/>
    <w:rsid w:val="008E1EB0"/>
    <w:rsid w:val="008E1F98"/>
    <w:rsid w:val="008E23F5"/>
    <w:rsid w:val="008E3828"/>
    <w:rsid w:val="008E3CB5"/>
    <w:rsid w:val="008E534B"/>
    <w:rsid w:val="008E75F0"/>
    <w:rsid w:val="008F0472"/>
    <w:rsid w:val="008F0645"/>
    <w:rsid w:val="008F1C07"/>
    <w:rsid w:val="008F200E"/>
    <w:rsid w:val="008F21F5"/>
    <w:rsid w:val="008F29DB"/>
    <w:rsid w:val="008F2F2D"/>
    <w:rsid w:val="008F584B"/>
    <w:rsid w:val="008F59EE"/>
    <w:rsid w:val="008F5E23"/>
    <w:rsid w:val="008F7CB0"/>
    <w:rsid w:val="0090176F"/>
    <w:rsid w:val="00905A0D"/>
    <w:rsid w:val="0090783C"/>
    <w:rsid w:val="00910101"/>
    <w:rsid w:val="00913090"/>
    <w:rsid w:val="00913D04"/>
    <w:rsid w:val="0091434F"/>
    <w:rsid w:val="0091588D"/>
    <w:rsid w:val="009171F6"/>
    <w:rsid w:val="009208A1"/>
    <w:rsid w:val="00920A1E"/>
    <w:rsid w:val="00921A3B"/>
    <w:rsid w:val="0092357B"/>
    <w:rsid w:val="0092414D"/>
    <w:rsid w:val="00924547"/>
    <w:rsid w:val="00924EA9"/>
    <w:rsid w:val="009270D1"/>
    <w:rsid w:val="00930B02"/>
    <w:rsid w:val="00931EA6"/>
    <w:rsid w:val="00933C00"/>
    <w:rsid w:val="0093515A"/>
    <w:rsid w:val="0093515F"/>
    <w:rsid w:val="00935F13"/>
    <w:rsid w:val="00936586"/>
    <w:rsid w:val="00942631"/>
    <w:rsid w:val="00943248"/>
    <w:rsid w:val="00944368"/>
    <w:rsid w:val="00944489"/>
    <w:rsid w:val="00944A03"/>
    <w:rsid w:val="00945696"/>
    <w:rsid w:val="0094578A"/>
    <w:rsid w:val="0094598F"/>
    <w:rsid w:val="00945B00"/>
    <w:rsid w:val="00950ACB"/>
    <w:rsid w:val="00951330"/>
    <w:rsid w:val="0095177A"/>
    <w:rsid w:val="009518A5"/>
    <w:rsid w:val="00952539"/>
    <w:rsid w:val="00952A48"/>
    <w:rsid w:val="009531AF"/>
    <w:rsid w:val="00956490"/>
    <w:rsid w:val="00956BA0"/>
    <w:rsid w:val="009574B5"/>
    <w:rsid w:val="009605E1"/>
    <w:rsid w:val="00961482"/>
    <w:rsid w:val="009622E1"/>
    <w:rsid w:val="00963132"/>
    <w:rsid w:val="00964A54"/>
    <w:rsid w:val="0097090D"/>
    <w:rsid w:val="00970CA9"/>
    <w:rsid w:val="00971226"/>
    <w:rsid w:val="009726C3"/>
    <w:rsid w:val="0097298B"/>
    <w:rsid w:val="00972FCF"/>
    <w:rsid w:val="00973081"/>
    <w:rsid w:val="00974679"/>
    <w:rsid w:val="00975167"/>
    <w:rsid w:val="0097669C"/>
    <w:rsid w:val="00976E01"/>
    <w:rsid w:val="009777B5"/>
    <w:rsid w:val="00980B9E"/>
    <w:rsid w:val="00981F42"/>
    <w:rsid w:val="00983188"/>
    <w:rsid w:val="00984B65"/>
    <w:rsid w:val="00984F4B"/>
    <w:rsid w:val="00986C4E"/>
    <w:rsid w:val="00987447"/>
    <w:rsid w:val="00987B4B"/>
    <w:rsid w:val="009908FF"/>
    <w:rsid w:val="0099099C"/>
    <w:rsid w:val="00991108"/>
    <w:rsid w:val="009916B2"/>
    <w:rsid w:val="00994CC4"/>
    <w:rsid w:val="00995B00"/>
    <w:rsid w:val="00996664"/>
    <w:rsid w:val="00997594"/>
    <w:rsid w:val="009977BF"/>
    <w:rsid w:val="00997A09"/>
    <w:rsid w:val="00997DEE"/>
    <w:rsid w:val="009A0CA0"/>
    <w:rsid w:val="009A2BD7"/>
    <w:rsid w:val="009A4695"/>
    <w:rsid w:val="009A46AA"/>
    <w:rsid w:val="009A55BC"/>
    <w:rsid w:val="009B02D9"/>
    <w:rsid w:val="009B042F"/>
    <w:rsid w:val="009B16A1"/>
    <w:rsid w:val="009B1B78"/>
    <w:rsid w:val="009B1CB3"/>
    <w:rsid w:val="009B2384"/>
    <w:rsid w:val="009B3034"/>
    <w:rsid w:val="009B7EAA"/>
    <w:rsid w:val="009C0564"/>
    <w:rsid w:val="009C0B8E"/>
    <w:rsid w:val="009C0D8D"/>
    <w:rsid w:val="009C1C0E"/>
    <w:rsid w:val="009C1E74"/>
    <w:rsid w:val="009C1FA2"/>
    <w:rsid w:val="009C483C"/>
    <w:rsid w:val="009C4BF3"/>
    <w:rsid w:val="009C5758"/>
    <w:rsid w:val="009C5DD8"/>
    <w:rsid w:val="009D2AC3"/>
    <w:rsid w:val="009D33EE"/>
    <w:rsid w:val="009D3E19"/>
    <w:rsid w:val="009D4552"/>
    <w:rsid w:val="009D5D23"/>
    <w:rsid w:val="009D623D"/>
    <w:rsid w:val="009D7AED"/>
    <w:rsid w:val="009E027B"/>
    <w:rsid w:val="009E0BEC"/>
    <w:rsid w:val="009E1AF1"/>
    <w:rsid w:val="009E3EE9"/>
    <w:rsid w:val="009E6B3A"/>
    <w:rsid w:val="009E766A"/>
    <w:rsid w:val="009F10C6"/>
    <w:rsid w:val="009F220E"/>
    <w:rsid w:val="009F2473"/>
    <w:rsid w:val="009F27E5"/>
    <w:rsid w:val="009F2C1C"/>
    <w:rsid w:val="009F3A30"/>
    <w:rsid w:val="009F3EA1"/>
    <w:rsid w:val="009F47D7"/>
    <w:rsid w:val="009F67E4"/>
    <w:rsid w:val="00A00D63"/>
    <w:rsid w:val="00A01B03"/>
    <w:rsid w:val="00A03716"/>
    <w:rsid w:val="00A03847"/>
    <w:rsid w:val="00A043F5"/>
    <w:rsid w:val="00A077B1"/>
    <w:rsid w:val="00A10314"/>
    <w:rsid w:val="00A10CFD"/>
    <w:rsid w:val="00A10EAF"/>
    <w:rsid w:val="00A11150"/>
    <w:rsid w:val="00A12109"/>
    <w:rsid w:val="00A12C44"/>
    <w:rsid w:val="00A20BA9"/>
    <w:rsid w:val="00A20EA9"/>
    <w:rsid w:val="00A21114"/>
    <w:rsid w:val="00A222B1"/>
    <w:rsid w:val="00A24CBF"/>
    <w:rsid w:val="00A25F89"/>
    <w:rsid w:val="00A26124"/>
    <w:rsid w:val="00A30B0B"/>
    <w:rsid w:val="00A32FB6"/>
    <w:rsid w:val="00A331E6"/>
    <w:rsid w:val="00A33B25"/>
    <w:rsid w:val="00A33B86"/>
    <w:rsid w:val="00A34E15"/>
    <w:rsid w:val="00A35957"/>
    <w:rsid w:val="00A36677"/>
    <w:rsid w:val="00A36F78"/>
    <w:rsid w:val="00A37D84"/>
    <w:rsid w:val="00A41D7E"/>
    <w:rsid w:val="00A41F89"/>
    <w:rsid w:val="00A4205C"/>
    <w:rsid w:val="00A42C44"/>
    <w:rsid w:val="00A4381D"/>
    <w:rsid w:val="00A43946"/>
    <w:rsid w:val="00A45382"/>
    <w:rsid w:val="00A46D2A"/>
    <w:rsid w:val="00A4772D"/>
    <w:rsid w:val="00A478B0"/>
    <w:rsid w:val="00A50445"/>
    <w:rsid w:val="00A50DE7"/>
    <w:rsid w:val="00A5204C"/>
    <w:rsid w:val="00A53C45"/>
    <w:rsid w:val="00A56385"/>
    <w:rsid w:val="00A56822"/>
    <w:rsid w:val="00A56AE1"/>
    <w:rsid w:val="00A577CB"/>
    <w:rsid w:val="00A6084E"/>
    <w:rsid w:val="00A61315"/>
    <w:rsid w:val="00A6304D"/>
    <w:rsid w:val="00A6694A"/>
    <w:rsid w:val="00A708AC"/>
    <w:rsid w:val="00A712B3"/>
    <w:rsid w:val="00A71A58"/>
    <w:rsid w:val="00A72084"/>
    <w:rsid w:val="00A72445"/>
    <w:rsid w:val="00A72655"/>
    <w:rsid w:val="00A73C2E"/>
    <w:rsid w:val="00A74C5A"/>
    <w:rsid w:val="00A77186"/>
    <w:rsid w:val="00A77AD7"/>
    <w:rsid w:val="00A77D58"/>
    <w:rsid w:val="00A77F34"/>
    <w:rsid w:val="00A81519"/>
    <w:rsid w:val="00A825A8"/>
    <w:rsid w:val="00A828AF"/>
    <w:rsid w:val="00A83323"/>
    <w:rsid w:val="00A848A7"/>
    <w:rsid w:val="00A85046"/>
    <w:rsid w:val="00A85BF5"/>
    <w:rsid w:val="00A86E27"/>
    <w:rsid w:val="00A8742B"/>
    <w:rsid w:val="00A94138"/>
    <w:rsid w:val="00A94A8B"/>
    <w:rsid w:val="00A95615"/>
    <w:rsid w:val="00A9599D"/>
    <w:rsid w:val="00A961A6"/>
    <w:rsid w:val="00A96686"/>
    <w:rsid w:val="00AA1C65"/>
    <w:rsid w:val="00AA24E6"/>
    <w:rsid w:val="00AA7FDC"/>
    <w:rsid w:val="00AB0039"/>
    <w:rsid w:val="00AB16C3"/>
    <w:rsid w:val="00AB58F5"/>
    <w:rsid w:val="00AB5B59"/>
    <w:rsid w:val="00AB5CA5"/>
    <w:rsid w:val="00AB7B34"/>
    <w:rsid w:val="00AC0096"/>
    <w:rsid w:val="00AC08FB"/>
    <w:rsid w:val="00AC0E60"/>
    <w:rsid w:val="00AC0F40"/>
    <w:rsid w:val="00AC33D9"/>
    <w:rsid w:val="00AC6246"/>
    <w:rsid w:val="00AC6786"/>
    <w:rsid w:val="00AC6EAF"/>
    <w:rsid w:val="00AC7A24"/>
    <w:rsid w:val="00AD04C4"/>
    <w:rsid w:val="00AD3C11"/>
    <w:rsid w:val="00AD3D3D"/>
    <w:rsid w:val="00AD4D5D"/>
    <w:rsid w:val="00AD6BBE"/>
    <w:rsid w:val="00AE00C6"/>
    <w:rsid w:val="00AE08BF"/>
    <w:rsid w:val="00AE194F"/>
    <w:rsid w:val="00AE239E"/>
    <w:rsid w:val="00AE2796"/>
    <w:rsid w:val="00AE2B65"/>
    <w:rsid w:val="00AE62B5"/>
    <w:rsid w:val="00AF0116"/>
    <w:rsid w:val="00AF1E65"/>
    <w:rsid w:val="00AF2C43"/>
    <w:rsid w:val="00AF5BFF"/>
    <w:rsid w:val="00AF631F"/>
    <w:rsid w:val="00AF6D5B"/>
    <w:rsid w:val="00AF7231"/>
    <w:rsid w:val="00AF7B95"/>
    <w:rsid w:val="00B0068D"/>
    <w:rsid w:val="00B02093"/>
    <w:rsid w:val="00B025C3"/>
    <w:rsid w:val="00B0284B"/>
    <w:rsid w:val="00B02DEE"/>
    <w:rsid w:val="00B03312"/>
    <w:rsid w:val="00B04C56"/>
    <w:rsid w:val="00B04FC4"/>
    <w:rsid w:val="00B0543B"/>
    <w:rsid w:val="00B054FE"/>
    <w:rsid w:val="00B060E5"/>
    <w:rsid w:val="00B06889"/>
    <w:rsid w:val="00B06D2B"/>
    <w:rsid w:val="00B0728D"/>
    <w:rsid w:val="00B100C2"/>
    <w:rsid w:val="00B1267A"/>
    <w:rsid w:val="00B131FB"/>
    <w:rsid w:val="00B16405"/>
    <w:rsid w:val="00B170FA"/>
    <w:rsid w:val="00B1712C"/>
    <w:rsid w:val="00B17947"/>
    <w:rsid w:val="00B233EC"/>
    <w:rsid w:val="00B24D67"/>
    <w:rsid w:val="00B250FA"/>
    <w:rsid w:val="00B255FE"/>
    <w:rsid w:val="00B25748"/>
    <w:rsid w:val="00B2673A"/>
    <w:rsid w:val="00B27A56"/>
    <w:rsid w:val="00B303B8"/>
    <w:rsid w:val="00B3148B"/>
    <w:rsid w:val="00B31559"/>
    <w:rsid w:val="00B32552"/>
    <w:rsid w:val="00B3323A"/>
    <w:rsid w:val="00B338FF"/>
    <w:rsid w:val="00B35DF8"/>
    <w:rsid w:val="00B35EE6"/>
    <w:rsid w:val="00B36C54"/>
    <w:rsid w:val="00B40385"/>
    <w:rsid w:val="00B406AC"/>
    <w:rsid w:val="00B4332B"/>
    <w:rsid w:val="00B4371B"/>
    <w:rsid w:val="00B45202"/>
    <w:rsid w:val="00B46117"/>
    <w:rsid w:val="00B46201"/>
    <w:rsid w:val="00B46511"/>
    <w:rsid w:val="00B511AA"/>
    <w:rsid w:val="00B51DF6"/>
    <w:rsid w:val="00B55A1C"/>
    <w:rsid w:val="00B57645"/>
    <w:rsid w:val="00B579CC"/>
    <w:rsid w:val="00B601A9"/>
    <w:rsid w:val="00B606BC"/>
    <w:rsid w:val="00B6173A"/>
    <w:rsid w:val="00B63850"/>
    <w:rsid w:val="00B64DAE"/>
    <w:rsid w:val="00B66DB4"/>
    <w:rsid w:val="00B708A8"/>
    <w:rsid w:val="00B722A1"/>
    <w:rsid w:val="00B752A1"/>
    <w:rsid w:val="00B76B5A"/>
    <w:rsid w:val="00B81786"/>
    <w:rsid w:val="00B8245C"/>
    <w:rsid w:val="00B83333"/>
    <w:rsid w:val="00B85832"/>
    <w:rsid w:val="00B86443"/>
    <w:rsid w:val="00B90E06"/>
    <w:rsid w:val="00B911AA"/>
    <w:rsid w:val="00B932CD"/>
    <w:rsid w:val="00B936A8"/>
    <w:rsid w:val="00B93AE7"/>
    <w:rsid w:val="00B940CC"/>
    <w:rsid w:val="00B956DA"/>
    <w:rsid w:val="00B9689F"/>
    <w:rsid w:val="00B97B0E"/>
    <w:rsid w:val="00BA0F50"/>
    <w:rsid w:val="00BA28C1"/>
    <w:rsid w:val="00BA330B"/>
    <w:rsid w:val="00BA5E79"/>
    <w:rsid w:val="00BA6BB7"/>
    <w:rsid w:val="00BA7D78"/>
    <w:rsid w:val="00BB0B7D"/>
    <w:rsid w:val="00BB1B44"/>
    <w:rsid w:val="00BB4A1B"/>
    <w:rsid w:val="00BB4A1C"/>
    <w:rsid w:val="00BB69DB"/>
    <w:rsid w:val="00BB6F55"/>
    <w:rsid w:val="00BB791A"/>
    <w:rsid w:val="00BB7A19"/>
    <w:rsid w:val="00BC2497"/>
    <w:rsid w:val="00BC3806"/>
    <w:rsid w:val="00BC5D68"/>
    <w:rsid w:val="00BC63ED"/>
    <w:rsid w:val="00BC781C"/>
    <w:rsid w:val="00BC79A7"/>
    <w:rsid w:val="00BD0490"/>
    <w:rsid w:val="00BD04F3"/>
    <w:rsid w:val="00BD0D48"/>
    <w:rsid w:val="00BD1865"/>
    <w:rsid w:val="00BD2F3F"/>
    <w:rsid w:val="00BD5153"/>
    <w:rsid w:val="00BD7FCA"/>
    <w:rsid w:val="00BE055D"/>
    <w:rsid w:val="00BE2596"/>
    <w:rsid w:val="00BE27D4"/>
    <w:rsid w:val="00BE3620"/>
    <w:rsid w:val="00BE468D"/>
    <w:rsid w:val="00BE473B"/>
    <w:rsid w:val="00BE4940"/>
    <w:rsid w:val="00BE498C"/>
    <w:rsid w:val="00BE57E5"/>
    <w:rsid w:val="00BE71D7"/>
    <w:rsid w:val="00BF1328"/>
    <w:rsid w:val="00BF4386"/>
    <w:rsid w:val="00BF5494"/>
    <w:rsid w:val="00BF5834"/>
    <w:rsid w:val="00BF5A56"/>
    <w:rsid w:val="00BF5C77"/>
    <w:rsid w:val="00C0026E"/>
    <w:rsid w:val="00C0051F"/>
    <w:rsid w:val="00C0257F"/>
    <w:rsid w:val="00C05916"/>
    <w:rsid w:val="00C05D95"/>
    <w:rsid w:val="00C05E79"/>
    <w:rsid w:val="00C05FF1"/>
    <w:rsid w:val="00C07E49"/>
    <w:rsid w:val="00C11118"/>
    <w:rsid w:val="00C1112A"/>
    <w:rsid w:val="00C117D1"/>
    <w:rsid w:val="00C12F92"/>
    <w:rsid w:val="00C150DA"/>
    <w:rsid w:val="00C15A81"/>
    <w:rsid w:val="00C17432"/>
    <w:rsid w:val="00C210DD"/>
    <w:rsid w:val="00C24324"/>
    <w:rsid w:val="00C25632"/>
    <w:rsid w:val="00C25E04"/>
    <w:rsid w:val="00C2636C"/>
    <w:rsid w:val="00C26600"/>
    <w:rsid w:val="00C26B28"/>
    <w:rsid w:val="00C30011"/>
    <w:rsid w:val="00C30A82"/>
    <w:rsid w:val="00C3114D"/>
    <w:rsid w:val="00C31C27"/>
    <w:rsid w:val="00C32AC5"/>
    <w:rsid w:val="00C40381"/>
    <w:rsid w:val="00C4304E"/>
    <w:rsid w:val="00C4323D"/>
    <w:rsid w:val="00C50A7E"/>
    <w:rsid w:val="00C51624"/>
    <w:rsid w:val="00C5181F"/>
    <w:rsid w:val="00C525FE"/>
    <w:rsid w:val="00C533F8"/>
    <w:rsid w:val="00C53709"/>
    <w:rsid w:val="00C5441D"/>
    <w:rsid w:val="00C54896"/>
    <w:rsid w:val="00C56CED"/>
    <w:rsid w:val="00C60213"/>
    <w:rsid w:val="00C61E0B"/>
    <w:rsid w:val="00C6299D"/>
    <w:rsid w:val="00C64355"/>
    <w:rsid w:val="00C65237"/>
    <w:rsid w:val="00C65266"/>
    <w:rsid w:val="00C6575D"/>
    <w:rsid w:val="00C65E3D"/>
    <w:rsid w:val="00C7032F"/>
    <w:rsid w:val="00C705C6"/>
    <w:rsid w:val="00C71CB5"/>
    <w:rsid w:val="00C73649"/>
    <w:rsid w:val="00C73DB6"/>
    <w:rsid w:val="00C7451A"/>
    <w:rsid w:val="00C7456C"/>
    <w:rsid w:val="00C75A68"/>
    <w:rsid w:val="00C75B93"/>
    <w:rsid w:val="00C77B79"/>
    <w:rsid w:val="00C805AB"/>
    <w:rsid w:val="00C81112"/>
    <w:rsid w:val="00C8184A"/>
    <w:rsid w:val="00C81F06"/>
    <w:rsid w:val="00C83104"/>
    <w:rsid w:val="00C838AB"/>
    <w:rsid w:val="00C84B34"/>
    <w:rsid w:val="00C85B24"/>
    <w:rsid w:val="00C85D2F"/>
    <w:rsid w:val="00C867B0"/>
    <w:rsid w:val="00C86E3E"/>
    <w:rsid w:val="00C93A15"/>
    <w:rsid w:val="00C93F12"/>
    <w:rsid w:val="00C95BB6"/>
    <w:rsid w:val="00C97E57"/>
    <w:rsid w:val="00CA0515"/>
    <w:rsid w:val="00CA1742"/>
    <w:rsid w:val="00CA1C6A"/>
    <w:rsid w:val="00CA372C"/>
    <w:rsid w:val="00CA60E9"/>
    <w:rsid w:val="00CA79D7"/>
    <w:rsid w:val="00CB0D99"/>
    <w:rsid w:val="00CB0FDF"/>
    <w:rsid w:val="00CB14A6"/>
    <w:rsid w:val="00CB14D0"/>
    <w:rsid w:val="00CB3701"/>
    <w:rsid w:val="00CB4477"/>
    <w:rsid w:val="00CB4663"/>
    <w:rsid w:val="00CB4CB1"/>
    <w:rsid w:val="00CB52B3"/>
    <w:rsid w:val="00CB547B"/>
    <w:rsid w:val="00CB79DB"/>
    <w:rsid w:val="00CC0C5D"/>
    <w:rsid w:val="00CC62EC"/>
    <w:rsid w:val="00CC67A5"/>
    <w:rsid w:val="00CC6822"/>
    <w:rsid w:val="00CC6CB7"/>
    <w:rsid w:val="00CD0A13"/>
    <w:rsid w:val="00CD2A7D"/>
    <w:rsid w:val="00CD3A01"/>
    <w:rsid w:val="00CD3F96"/>
    <w:rsid w:val="00CD6050"/>
    <w:rsid w:val="00CD6626"/>
    <w:rsid w:val="00CD69BB"/>
    <w:rsid w:val="00CD75A5"/>
    <w:rsid w:val="00CE0251"/>
    <w:rsid w:val="00CE0D8E"/>
    <w:rsid w:val="00CE0E8E"/>
    <w:rsid w:val="00CE16AB"/>
    <w:rsid w:val="00CE2846"/>
    <w:rsid w:val="00CE43EF"/>
    <w:rsid w:val="00CE5A58"/>
    <w:rsid w:val="00CE6A23"/>
    <w:rsid w:val="00CE7EF0"/>
    <w:rsid w:val="00CE7F82"/>
    <w:rsid w:val="00CF0414"/>
    <w:rsid w:val="00CF057B"/>
    <w:rsid w:val="00CF3220"/>
    <w:rsid w:val="00CF42DF"/>
    <w:rsid w:val="00CF4BBF"/>
    <w:rsid w:val="00CF4FB3"/>
    <w:rsid w:val="00CF58DA"/>
    <w:rsid w:val="00CF5CC9"/>
    <w:rsid w:val="00CF78F9"/>
    <w:rsid w:val="00D003AD"/>
    <w:rsid w:val="00D0071E"/>
    <w:rsid w:val="00D00B25"/>
    <w:rsid w:val="00D03204"/>
    <w:rsid w:val="00D03406"/>
    <w:rsid w:val="00D03B02"/>
    <w:rsid w:val="00D064C4"/>
    <w:rsid w:val="00D1247A"/>
    <w:rsid w:val="00D12E79"/>
    <w:rsid w:val="00D14543"/>
    <w:rsid w:val="00D14AA7"/>
    <w:rsid w:val="00D14E54"/>
    <w:rsid w:val="00D17EC1"/>
    <w:rsid w:val="00D20545"/>
    <w:rsid w:val="00D22BE3"/>
    <w:rsid w:val="00D2328A"/>
    <w:rsid w:val="00D245C1"/>
    <w:rsid w:val="00D26150"/>
    <w:rsid w:val="00D27C3D"/>
    <w:rsid w:val="00D27CBF"/>
    <w:rsid w:val="00D304BB"/>
    <w:rsid w:val="00D346D9"/>
    <w:rsid w:val="00D348FC"/>
    <w:rsid w:val="00D35775"/>
    <w:rsid w:val="00D40D2B"/>
    <w:rsid w:val="00D40FD3"/>
    <w:rsid w:val="00D416B8"/>
    <w:rsid w:val="00D422B1"/>
    <w:rsid w:val="00D4533E"/>
    <w:rsid w:val="00D45A36"/>
    <w:rsid w:val="00D45B0D"/>
    <w:rsid w:val="00D46140"/>
    <w:rsid w:val="00D46A71"/>
    <w:rsid w:val="00D46AA8"/>
    <w:rsid w:val="00D5143D"/>
    <w:rsid w:val="00D51594"/>
    <w:rsid w:val="00D524A8"/>
    <w:rsid w:val="00D52DCF"/>
    <w:rsid w:val="00D537F8"/>
    <w:rsid w:val="00D540D4"/>
    <w:rsid w:val="00D5541D"/>
    <w:rsid w:val="00D55F77"/>
    <w:rsid w:val="00D56F11"/>
    <w:rsid w:val="00D573C7"/>
    <w:rsid w:val="00D601AE"/>
    <w:rsid w:val="00D6045D"/>
    <w:rsid w:val="00D6220B"/>
    <w:rsid w:val="00D66157"/>
    <w:rsid w:val="00D663D2"/>
    <w:rsid w:val="00D71591"/>
    <w:rsid w:val="00D72442"/>
    <w:rsid w:val="00D72D6B"/>
    <w:rsid w:val="00D73971"/>
    <w:rsid w:val="00D7761D"/>
    <w:rsid w:val="00D80A28"/>
    <w:rsid w:val="00D8260D"/>
    <w:rsid w:val="00D82717"/>
    <w:rsid w:val="00D82E72"/>
    <w:rsid w:val="00D832D2"/>
    <w:rsid w:val="00D83969"/>
    <w:rsid w:val="00D8582B"/>
    <w:rsid w:val="00D86C98"/>
    <w:rsid w:val="00D87CBA"/>
    <w:rsid w:val="00D9171A"/>
    <w:rsid w:val="00D92524"/>
    <w:rsid w:val="00D93D65"/>
    <w:rsid w:val="00D93D73"/>
    <w:rsid w:val="00D942B3"/>
    <w:rsid w:val="00D9476E"/>
    <w:rsid w:val="00D9559C"/>
    <w:rsid w:val="00D95CE9"/>
    <w:rsid w:val="00DA105B"/>
    <w:rsid w:val="00DA2973"/>
    <w:rsid w:val="00DA30B7"/>
    <w:rsid w:val="00DA336F"/>
    <w:rsid w:val="00DA3D6A"/>
    <w:rsid w:val="00DA4BEF"/>
    <w:rsid w:val="00DA4E62"/>
    <w:rsid w:val="00DA7041"/>
    <w:rsid w:val="00DA7344"/>
    <w:rsid w:val="00DB1081"/>
    <w:rsid w:val="00DB44EB"/>
    <w:rsid w:val="00DB514C"/>
    <w:rsid w:val="00DB73D0"/>
    <w:rsid w:val="00DB752B"/>
    <w:rsid w:val="00DC0153"/>
    <w:rsid w:val="00DC0399"/>
    <w:rsid w:val="00DC089D"/>
    <w:rsid w:val="00DC22BA"/>
    <w:rsid w:val="00DC36D7"/>
    <w:rsid w:val="00DC3D24"/>
    <w:rsid w:val="00DC5F7F"/>
    <w:rsid w:val="00DC6750"/>
    <w:rsid w:val="00DC71FC"/>
    <w:rsid w:val="00DD16DE"/>
    <w:rsid w:val="00DD2952"/>
    <w:rsid w:val="00DD2CAB"/>
    <w:rsid w:val="00DD672B"/>
    <w:rsid w:val="00DD7204"/>
    <w:rsid w:val="00DD79B2"/>
    <w:rsid w:val="00DD7D49"/>
    <w:rsid w:val="00DE1072"/>
    <w:rsid w:val="00DE37A1"/>
    <w:rsid w:val="00DE3E7B"/>
    <w:rsid w:val="00DE75FD"/>
    <w:rsid w:val="00DE7AD7"/>
    <w:rsid w:val="00DF0570"/>
    <w:rsid w:val="00DF2457"/>
    <w:rsid w:val="00DF3679"/>
    <w:rsid w:val="00DF40D3"/>
    <w:rsid w:val="00DF4173"/>
    <w:rsid w:val="00DF4E18"/>
    <w:rsid w:val="00DF574E"/>
    <w:rsid w:val="00DF5FD4"/>
    <w:rsid w:val="00E042DE"/>
    <w:rsid w:val="00E046FC"/>
    <w:rsid w:val="00E05BD7"/>
    <w:rsid w:val="00E10401"/>
    <w:rsid w:val="00E12D64"/>
    <w:rsid w:val="00E14056"/>
    <w:rsid w:val="00E15074"/>
    <w:rsid w:val="00E20078"/>
    <w:rsid w:val="00E202EB"/>
    <w:rsid w:val="00E212FB"/>
    <w:rsid w:val="00E229D9"/>
    <w:rsid w:val="00E2787E"/>
    <w:rsid w:val="00E3169A"/>
    <w:rsid w:val="00E32725"/>
    <w:rsid w:val="00E36778"/>
    <w:rsid w:val="00E37307"/>
    <w:rsid w:val="00E41A79"/>
    <w:rsid w:val="00E42B61"/>
    <w:rsid w:val="00E42D78"/>
    <w:rsid w:val="00E434CA"/>
    <w:rsid w:val="00E44E23"/>
    <w:rsid w:val="00E45235"/>
    <w:rsid w:val="00E45989"/>
    <w:rsid w:val="00E46458"/>
    <w:rsid w:val="00E470B7"/>
    <w:rsid w:val="00E51005"/>
    <w:rsid w:val="00E521C1"/>
    <w:rsid w:val="00E5694F"/>
    <w:rsid w:val="00E569CC"/>
    <w:rsid w:val="00E57AAE"/>
    <w:rsid w:val="00E60C07"/>
    <w:rsid w:val="00E624E0"/>
    <w:rsid w:val="00E62786"/>
    <w:rsid w:val="00E62C6A"/>
    <w:rsid w:val="00E63069"/>
    <w:rsid w:val="00E63376"/>
    <w:rsid w:val="00E6622F"/>
    <w:rsid w:val="00E666A2"/>
    <w:rsid w:val="00E6726C"/>
    <w:rsid w:val="00E705EE"/>
    <w:rsid w:val="00E718DD"/>
    <w:rsid w:val="00E7226F"/>
    <w:rsid w:val="00E72300"/>
    <w:rsid w:val="00E735E1"/>
    <w:rsid w:val="00E736BB"/>
    <w:rsid w:val="00E75784"/>
    <w:rsid w:val="00E765AB"/>
    <w:rsid w:val="00E77B82"/>
    <w:rsid w:val="00E8033E"/>
    <w:rsid w:val="00E81640"/>
    <w:rsid w:val="00E861BF"/>
    <w:rsid w:val="00E8783C"/>
    <w:rsid w:val="00E908BE"/>
    <w:rsid w:val="00E93560"/>
    <w:rsid w:val="00E935A5"/>
    <w:rsid w:val="00E9505E"/>
    <w:rsid w:val="00E97D6B"/>
    <w:rsid w:val="00EA0193"/>
    <w:rsid w:val="00EA180D"/>
    <w:rsid w:val="00EA1F53"/>
    <w:rsid w:val="00EA41B0"/>
    <w:rsid w:val="00EA43A3"/>
    <w:rsid w:val="00EA59C1"/>
    <w:rsid w:val="00EB1059"/>
    <w:rsid w:val="00EB5D5A"/>
    <w:rsid w:val="00EB610A"/>
    <w:rsid w:val="00EB77DD"/>
    <w:rsid w:val="00EC23B0"/>
    <w:rsid w:val="00EC34B8"/>
    <w:rsid w:val="00ED00A5"/>
    <w:rsid w:val="00ED153E"/>
    <w:rsid w:val="00ED1EB4"/>
    <w:rsid w:val="00ED20B3"/>
    <w:rsid w:val="00ED23EE"/>
    <w:rsid w:val="00ED3687"/>
    <w:rsid w:val="00ED532D"/>
    <w:rsid w:val="00ED54E5"/>
    <w:rsid w:val="00ED67CF"/>
    <w:rsid w:val="00ED6FB8"/>
    <w:rsid w:val="00ED7E9A"/>
    <w:rsid w:val="00EE63B0"/>
    <w:rsid w:val="00EE6972"/>
    <w:rsid w:val="00EF0904"/>
    <w:rsid w:val="00EF0A13"/>
    <w:rsid w:val="00EF0E7E"/>
    <w:rsid w:val="00EF4A76"/>
    <w:rsid w:val="00EF5DE7"/>
    <w:rsid w:val="00EF65EF"/>
    <w:rsid w:val="00F0017D"/>
    <w:rsid w:val="00F012A9"/>
    <w:rsid w:val="00F02018"/>
    <w:rsid w:val="00F0290E"/>
    <w:rsid w:val="00F02AC4"/>
    <w:rsid w:val="00F036FC"/>
    <w:rsid w:val="00F0403B"/>
    <w:rsid w:val="00F059E6"/>
    <w:rsid w:val="00F05AE0"/>
    <w:rsid w:val="00F05BFE"/>
    <w:rsid w:val="00F060A0"/>
    <w:rsid w:val="00F1012E"/>
    <w:rsid w:val="00F111AE"/>
    <w:rsid w:val="00F1211A"/>
    <w:rsid w:val="00F129CA"/>
    <w:rsid w:val="00F13BC4"/>
    <w:rsid w:val="00F145C7"/>
    <w:rsid w:val="00F15BFB"/>
    <w:rsid w:val="00F16034"/>
    <w:rsid w:val="00F160E2"/>
    <w:rsid w:val="00F16789"/>
    <w:rsid w:val="00F20B53"/>
    <w:rsid w:val="00F20C5E"/>
    <w:rsid w:val="00F21E99"/>
    <w:rsid w:val="00F232D4"/>
    <w:rsid w:val="00F26868"/>
    <w:rsid w:val="00F26E55"/>
    <w:rsid w:val="00F31D05"/>
    <w:rsid w:val="00F32311"/>
    <w:rsid w:val="00F3330A"/>
    <w:rsid w:val="00F3337B"/>
    <w:rsid w:val="00F33E63"/>
    <w:rsid w:val="00F364D3"/>
    <w:rsid w:val="00F3662E"/>
    <w:rsid w:val="00F36814"/>
    <w:rsid w:val="00F36F6B"/>
    <w:rsid w:val="00F412F6"/>
    <w:rsid w:val="00F41B30"/>
    <w:rsid w:val="00F42790"/>
    <w:rsid w:val="00F467DA"/>
    <w:rsid w:val="00F47598"/>
    <w:rsid w:val="00F516DA"/>
    <w:rsid w:val="00F51A45"/>
    <w:rsid w:val="00F53172"/>
    <w:rsid w:val="00F545FD"/>
    <w:rsid w:val="00F548F4"/>
    <w:rsid w:val="00F55620"/>
    <w:rsid w:val="00F61D29"/>
    <w:rsid w:val="00F6347A"/>
    <w:rsid w:val="00F63917"/>
    <w:rsid w:val="00F651A1"/>
    <w:rsid w:val="00F65C2F"/>
    <w:rsid w:val="00F66765"/>
    <w:rsid w:val="00F67A2D"/>
    <w:rsid w:val="00F704F7"/>
    <w:rsid w:val="00F705F8"/>
    <w:rsid w:val="00F72626"/>
    <w:rsid w:val="00F8005F"/>
    <w:rsid w:val="00F812F0"/>
    <w:rsid w:val="00F83FEA"/>
    <w:rsid w:val="00F854F6"/>
    <w:rsid w:val="00F903A2"/>
    <w:rsid w:val="00F90D2A"/>
    <w:rsid w:val="00F9113D"/>
    <w:rsid w:val="00F91F04"/>
    <w:rsid w:val="00F93667"/>
    <w:rsid w:val="00F941C7"/>
    <w:rsid w:val="00F94ADF"/>
    <w:rsid w:val="00F9590B"/>
    <w:rsid w:val="00F95B48"/>
    <w:rsid w:val="00F9677B"/>
    <w:rsid w:val="00F96D21"/>
    <w:rsid w:val="00F97503"/>
    <w:rsid w:val="00FA38E0"/>
    <w:rsid w:val="00FA3F98"/>
    <w:rsid w:val="00FA427F"/>
    <w:rsid w:val="00FA5008"/>
    <w:rsid w:val="00FA5B48"/>
    <w:rsid w:val="00FA5C17"/>
    <w:rsid w:val="00FA7DB1"/>
    <w:rsid w:val="00FB0102"/>
    <w:rsid w:val="00FB010A"/>
    <w:rsid w:val="00FB0C89"/>
    <w:rsid w:val="00FB166C"/>
    <w:rsid w:val="00FB3126"/>
    <w:rsid w:val="00FB3887"/>
    <w:rsid w:val="00FB449E"/>
    <w:rsid w:val="00FB71B5"/>
    <w:rsid w:val="00FC0663"/>
    <w:rsid w:val="00FC11B8"/>
    <w:rsid w:val="00FC159C"/>
    <w:rsid w:val="00FC3B04"/>
    <w:rsid w:val="00FC4720"/>
    <w:rsid w:val="00FC6E1D"/>
    <w:rsid w:val="00FC7268"/>
    <w:rsid w:val="00FD0BC2"/>
    <w:rsid w:val="00FD0EE1"/>
    <w:rsid w:val="00FD0F53"/>
    <w:rsid w:val="00FD136B"/>
    <w:rsid w:val="00FD1499"/>
    <w:rsid w:val="00FD153D"/>
    <w:rsid w:val="00FD1567"/>
    <w:rsid w:val="00FD2606"/>
    <w:rsid w:val="00FD36CC"/>
    <w:rsid w:val="00FD3EA0"/>
    <w:rsid w:val="00FD54BC"/>
    <w:rsid w:val="00FD5606"/>
    <w:rsid w:val="00FD6549"/>
    <w:rsid w:val="00FE07CD"/>
    <w:rsid w:val="00FE2025"/>
    <w:rsid w:val="00FE36E7"/>
    <w:rsid w:val="00FE4587"/>
    <w:rsid w:val="00FE4B3E"/>
    <w:rsid w:val="00FE6B13"/>
    <w:rsid w:val="00FE7F25"/>
    <w:rsid w:val="00FF0453"/>
    <w:rsid w:val="00FF163B"/>
    <w:rsid w:val="00FF18AE"/>
    <w:rsid w:val="00FF1C44"/>
    <w:rsid w:val="00FF1D09"/>
    <w:rsid w:val="00FF2BC2"/>
    <w:rsid w:val="00FF365F"/>
    <w:rsid w:val="00FF3FE7"/>
    <w:rsid w:val="00FF43A5"/>
    <w:rsid w:val="00FF6E94"/>
    <w:rsid w:val="00FF7170"/>
    <w:rsid w:val="00FF72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4325D010-0CBE-4B7B-856C-E7252C192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C71"/>
    <w:pPr>
      <w:widowControl w:val="0"/>
      <w:jc w:val="both"/>
    </w:pPr>
  </w:style>
  <w:style w:type="paragraph" w:styleId="1">
    <w:name w:val="heading 1"/>
    <w:basedOn w:val="a"/>
    <w:next w:val="a"/>
    <w:link w:val="10"/>
    <w:uiPriority w:val="9"/>
    <w:qFormat/>
    <w:rsid w:val="00FB3887"/>
    <w:pPr>
      <w:keepNext/>
      <w:numPr>
        <w:numId w:val="1"/>
      </w:numPr>
      <w:outlineLvl w:val="0"/>
    </w:pPr>
    <w:rPr>
      <w:rFonts w:ascii="Arial" w:eastAsia="ＭＳ ゴシック" w:hAnsi="Arial" w:cs="Times New Roman"/>
      <w:szCs w:val="24"/>
    </w:rPr>
  </w:style>
  <w:style w:type="paragraph" w:styleId="2">
    <w:name w:val="heading 2"/>
    <w:basedOn w:val="a"/>
    <w:next w:val="a"/>
    <w:link w:val="20"/>
    <w:uiPriority w:val="9"/>
    <w:unhideWhenUsed/>
    <w:qFormat/>
    <w:rsid w:val="00FB3887"/>
    <w:pPr>
      <w:keepNext/>
      <w:numPr>
        <w:ilvl w:val="1"/>
        <w:numId w:val="1"/>
      </w:numPr>
      <w:outlineLvl w:val="1"/>
    </w:pPr>
    <w:rPr>
      <w:rFonts w:ascii="Arial" w:eastAsia="ＭＳ ゴシック" w:hAnsi="Arial" w:cs="Times New Roman"/>
      <w:sz w:val="21"/>
      <w:szCs w:val="20"/>
    </w:rPr>
  </w:style>
  <w:style w:type="paragraph" w:styleId="3">
    <w:name w:val="heading 3"/>
    <w:basedOn w:val="a"/>
    <w:next w:val="a0"/>
    <w:link w:val="30"/>
    <w:qFormat/>
    <w:rsid w:val="00FB3887"/>
    <w:pPr>
      <w:keepNext/>
      <w:numPr>
        <w:ilvl w:val="2"/>
        <w:numId w:val="1"/>
      </w:numPr>
      <w:outlineLvl w:val="2"/>
    </w:pPr>
    <w:rPr>
      <w:rFonts w:ascii="Arial" w:eastAsia="ＭＳ ゴシック" w:hAnsi="Arial" w:cs="Times New Roman"/>
      <w:sz w:val="21"/>
      <w:szCs w:val="20"/>
    </w:rPr>
  </w:style>
  <w:style w:type="paragraph" w:styleId="4">
    <w:name w:val="heading 4"/>
    <w:basedOn w:val="a"/>
    <w:next w:val="a"/>
    <w:link w:val="40"/>
    <w:qFormat/>
    <w:rsid w:val="00FB3887"/>
    <w:pPr>
      <w:keepNext/>
      <w:numPr>
        <w:ilvl w:val="3"/>
        <w:numId w:val="1"/>
      </w:numPr>
      <w:outlineLvl w:val="3"/>
    </w:pPr>
    <w:rPr>
      <w:rFonts w:ascii="Century" w:hAnsi="Century" w:cs="Times New Roman"/>
      <w:b/>
      <w:bCs/>
      <w:sz w:val="21"/>
      <w:szCs w:val="20"/>
    </w:rPr>
  </w:style>
  <w:style w:type="paragraph" w:styleId="5">
    <w:name w:val="heading 5"/>
    <w:basedOn w:val="a"/>
    <w:next w:val="a"/>
    <w:link w:val="50"/>
    <w:uiPriority w:val="9"/>
    <w:semiHidden/>
    <w:unhideWhenUsed/>
    <w:qFormat/>
    <w:rsid w:val="00FB3887"/>
    <w:pPr>
      <w:keepNext/>
      <w:numPr>
        <w:ilvl w:val="4"/>
        <w:numId w:val="1"/>
      </w:numPr>
      <w:outlineLvl w:val="4"/>
    </w:pPr>
    <w:rPr>
      <w:rFonts w:ascii="Arial" w:eastAsia="ＭＳ ゴシック" w:hAnsi="Arial" w:cs="Times New Roman"/>
      <w:sz w:val="21"/>
      <w:szCs w:val="20"/>
    </w:rPr>
  </w:style>
  <w:style w:type="paragraph" w:styleId="6">
    <w:name w:val="heading 6"/>
    <w:basedOn w:val="a"/>
    <w:next w:val="a"/>
    <w:link w:val="60"/>
    <w:uiPriority w:val="9"/>
    <w:semiHidden/>
    <w:unhideWhenUsed/>
    <w:qFormat/>
    <w:rsid w:val="00FB3887"/>
    <w:pPr>
      <w:keepNext/>
      <w:numPr>
        <w:ilvl w:val="5"/>
        <w:numId w:val="1"/>
      </w:numPr>
      <w:outlineLvl w:val="5"/>
    </w:pPr>
    <w:rPr>
      <w:rFonts w:ascii="Century" w:hAnsi="Century" w:cs="Times New Roman"/>
      <w:b/>
      <w:bCs/>
      <w:sz w:val="21"/>
      <w:szCs w:val="20"/>
    </w:rPr>
  </w:style>
  <w:style w:type="paragraph" w:styleId="7">
    <w:name w:val="heading 7"/>
    <w:basedOn w:val="a"/>
    <w:next w:val="a"/>
    <w:link w:val="70"/>
    <w:uiPriority w:val="9"/>
    <w:semiHidden/>
    <w:unhideWhenUsed/>
    <w:qFormat/>
    <w:rsid w:val="00FB3887"/>
    <w:pPr>
      <w:keepNext/>
      <w:numPr>
        <w:ilvl w:val="6"/>
        <w:numId w:val="1"/>
      </w:numPr>
      <w:outlineLvl w:val="6"/>
    </w:pPr>
    <w:rPr>
      <w:rFonts w:ascii="Century" w:hAnsi="Century" w:cs="Times New Roman"/>
      <w:sz w:val="21"/>
      <w:szCs w:val="20"/>
    </w:rPr>
  </w:style>
  <w:style w:type="paragraph" w:styleId="8">
    <w:name w:val="heading 8"/>
    <w:basedOn w:val="a"/>
    <w:next w:val="a"/>
    <w:link w:val="80"/>
    <w:uiPriority w:val="9"/>
    <w:semiHidden/>
    <w:unhideWhenUsed/>
    <w:qFormat/>
    <w:rsid w:val="00FB3887"/>
    <w:pPr>
      <w:keepNext/>
      <w:numPr>
        <w:ilvl w:val="7"/>
        <w:numId w:val="1"/>
      </w:numPr>
      <w:outlineLvl w:val="7"/>
    </w:pPr>
    <w:rPr>
      <w:rFonts w:ascii="Century" w:hAnsi="Century" w:cs="Times New Roman"/>
      <w:sz w:val="21"/>
      <w:szCs w:val="20"/>
    </w:rPr>
  </w:style>
  <w:style w:type="paragraph" w:styleId="9">
    <w:name w:val="heading 9"/>
    <w:basedOn w:val="a"/>
    <w:next w:val="a"/>
    <w:link w:val="90"/>
    <w:uiPriority w:val="9"/>
    <w:semiHidden/>
    <w:unhideWhenUsed/>
    <w:qFormat/>
    <w:rsid w:val="00FB3887"/>
    <w:pPr>
      <w:keepNext/>
      <w:numPr>
        <w:ilvl w:val="8"/>
        <w:numId w:val="1"/>
      </w:numPr>
      <w:outlineLvl w:val="8"/>
    </w:pPr>
    <w:rPr>
      <w:rFonts w:ascii="Century" w:hAnsi="Century" w:cs="Times New Roman"/>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3F5C0C"/>
    <w:rPr>
      <w:rFonts w:asciiTheme="majorHAnsi" w:eastAsiaTheme="majorEastAsia" w:hAnsiTheme="majorHAnsi" w:cstheme="majorBidi"/>
      <w:sz w:val="18"/>
      <w:szCs w:val="18"/>
    </w:rPr>
  </w:style>
  <w:style w:type="character" w:customStyle="1" w:styleId="a5">
    <w:name w:val="吹き出し (文字)"/>
    <w:basedOn w:val="a1"/>
    <w:link w:val="a4"/>
    <w:uiPriority w:val="99"/>
    <w:semiHidden/>
    <w:rsid w:val="003F5C0C"/>
    <w:rPr>
      <w:rFonts w:asciiTheme="majorHAnsi" w:eastAsiaTheme="majorEastAsia" w:hAnsiTheme="majorHAnsi" w:cstheme="majorBidi"/>
      <w:sz w:val="18"/>
      <w:szCs w:val="18"/>
    </w:rPr>
  </w:style>
  <w:style w:type="paragraph" w:styleId="a6">
    <w:name w:val="header"/>
    <w:basedOn w:val="a"/>
    <w:link w:val="a7"/>
    <w:uiPriority w:val="99"/>
    <w:unhideWhenUsed/>
    <w:rsid w:val="00FB3887"/>
    <w:pPr>
      <w:tabs>
        <w:tab w:val="center" w:pos="4252"/>
        <w:tab w:val="right" w:pos="8504"/>
      </w:tabs>
      <w:snapToGrid w:val="0"/>
    </w:pPr>
  </w:style>
  <w:style w:type="character" w:customStyle="1" w:styleId="a7">
    <w:name w:val="ヘッダー (文字)"/>
    <w:basedOn w:val="a1"/>
    <w:link w:val="a6"/>
    <w:uiPriority w:val="99"/>
    <w:rsid w:val="00FB3887"/>
  </w:style>
  <w:style w:type="paragraph" w:styleId="a8">
    <w:name w:val="footer"/>
    <w:basedOn w:val="a"/>
    <w:link w:val="a9"/>
    <w:uiPriority w:val="99"/>
    <w:unhideWhenUsed/>
    <w:rsid w:val="00FB3887"/>
    <w:pPr>
      <w:tabs>
        <w:tab w:val="center" w:pos="4252"/>
        <w:tab w:val="right" w:pos="8504"/>
      </w:tabs>
      <w:snapToGrid w:val="0"/>
    </w:pPr>
  </w:style>
  <w:style w:type="character" w:customStyle="1" w:styleId="a9">
    <w:name w:val="フッター (文字)"/>
    <w:basedOn w:val="a1"/>
    <w:link w:val="a8"/>
    <w:uiPriority w:val="99"/>
    <w:rsid w:val="00FB3887"/>
  </w:style>
  <w:style w:type="character" w:customStyle="1" w:styleId="10">
    <w:name w:val="見出し 1 (文字)"/>
    <w:basedOn w:val="a1"/>
    <w:link w:val="1"/>
    <w:uiPriority w:val="9"/>
    <w:rsid w:val="00FB3887"/>
    <w:rPr>
      <w:rFonts w:ascii="Arial" w:eastAsia="ＭＳ ゴシック" w:hAnsi="Arial" w:cs="Times New Roman"/>
      <w:szCs w:val="24"/>
    </w:rPr>
  </w:style>
  <w:style w:type="character" w:customStyle="1" w:styleId="20">
    <w:name w:val="見出し 2 (文字)"/>
    <w:basedOn w:val="a1"/>
    <w:link w:val="2"/>
    <w:uiPriority w:val="9"/>
    <w:rsid w:val="00FB3887"/>
    <w:rPr>
      <w:rFonts w:ascii="Arial" w:eastAsia="ＭＳ ゴシック" w:hAnsi="Arial" w:cs="Times New Roman"/>
      <w:sz w:val="21"/>
      <w:szCs w:val="20"/>
    </w:rPr>
  </w:style>
  <w:style w:type="character" w:customStyle="1" w:styleId="30">
    <w:name w:val="見出し 3 (文字)"/>
    <w:basedOn w:val="a1"/>
    <w:link w:val="3"/>
    <w:rsid w:val="00FB3887"/>
    <w:rPr>
      <w:rFonts w:ascii="Arial" w:eastAsia="ＭＳ ゴシック" w:hAnsi="Arial" w:cs="Times New Roman"/>
      <w:sz w:val="21"/>
      <w:szCs w:val="20"/>
    </w:rPr>
  </w:style>
  <w:style w:type="character" w:customStyle="1" w:styleId="40">
    <w:name w:val="見出し 4 (文字)"/>
    <w:basedOn w:val="a1"/>
    <w:link w:val="4"/>
    <w:rsid w:val="00FB3887"/>
    <w:rPr>
      <w:rFonts w:ascii="Century" w:hAnsi="Century" w:cs="Times New Roman"/>
      <w:b/>
      <w:bCs/>
      <w:sz w:val="21"/>
      <w:szCs w:val="20"/>
    </w:rPr>
  </w:style>
  <w:style w:type="character" w:customStyle="1" w:styleId="50">
    <w:name w:val="見出し 5 (文字)"/>
    <w:basedOn w:val="a1"/>
    <w:link w:val="5"/>
    <w:uiPriority w:val="9"/>
    <w:semiHidden/>
    <w:rsid w:val="00FB3887"/>
    <w:rPr>
      <w:rFonts w:ascii="Arial" w:eastAsia="ＭＳ ゴシック" w:hAnsi="Arial" w:cs="Times New Roman"/>
      <w:sz w:val="21"/>
      <w:szCs w:val="20"/>
    </w:rPr>
  </w:style>
  <w:style w:type="character" w:customStyle="1" w:styleId="60">
    <w:name w:val="見出し 6 (文字)"/>
    <w:basedOn w:val="a1"/>
    <w:link w:val="6"/>
    <w:uiPriority w:val="9"/>
    <w:semiHidden/>
    <w:rsid w:val="00FB3887"/>
    <w:rPr>
      <w:rFonts w:ascii="Century" w:hAnsi="Century" w:cs="Times New Roman"/>
      <w:b/>
      <w:bCs/>
      <w:sz w:val="21"/>
      <w:szCs w:val="20"/>
    </w:rPr>
  </w:style>
  <w:style w:type="character" w:customStyle="1" w:styleId="70">
    <w:name w:val="見出し 7 (文字)"/>
    <w:basedOn w:val="a1"/>
    <w:link w:val="7"/>
    <w:uiPriority w:val="9"/>
    <w:semiHidden/>
    <w:rsid w:val="00FB3887"/>
    <w:rPr>
      <w:rFonts w:ascii="Century" w:hAnsi="Century" w:cs="Times New Roman"/>
      <w:sz w:val="21"/>
      <w:szCs w:val="20"/>
    </w:rPr>
  </w:style>
  <w:style w:type="character" w:customStyle="1" w:styleId="80">
    <w:name w:val="見出し 8 (文字)"/>
    <w:basedOn w:val="a1"/>
    <w:link w:val="8"/>
    <w:uiPriority w:val="9"/>
    <w:semiHidden/>
    <w:rsid w:val="00FB3887"/>
    <w:rPr>
      <w:rFonts w:ascii="Century" w:hAnsi="Century" w:cs="Times New Roman"/>
      <w:sz w:val="21"/>
      <w:szCs w:val="20"/>
    </w:rPr>
  </w:style>
  <w:style w:type="character" w:customStyle="1" w:styleId="90">
    <w:name w:val="見出し 9 (文字)"/>
    <w:basedOn w:val="a1"/>
    <w:link w:val="9"/>
    <w:uiPriority w:val="9"/>
    <w:semiHidden/>
    <w:rsid w:val="00FB3887"/>
    <w:rPr>
      <w:rFonts w:ascii="Century" w:hAnsi="Century" w:cs="Times New Roman"/>
      <w:sz w:val="21"/>
      <w:szCs w:val="20"/>
    </w:rPr>
  </w:style>
  <w:style w:type="numbering" w:customStyle="1" w:styleId="11">
    <w:name w:val="リストなし1"/>
    <w:next w:val="a3"/>
    <w:uiPriority w:val="99"/>
    <w:semiHidden/>
    <w:unhideWhenUsed/>
    <w:rsid w:val="00FB3887"/>
  </w:style>
  <w:style w:type="paragraph" w:customStyle="1" w:styleId="aa">
    <w:name w:val="一太郎"/>
    <w:rsid w:val="00FB3887"/>
    <w:pPr>
      <w:widowControl w:val="0"/>
      <w:wordWrap w:val="0"/>
      <w:autoSpaceDE w:val="0"/>
      <w:autoSpaceDN w:val="0"/>
      <w:adjustRightInd w:val="0"/>
      <w:spacing w:line="369" w:lineRule="exact"/>
      <w:jc w:val="both"/>
    </w:pPr>
    <w:rPr>
      <w:rFonts w:ascii="Century" w:hAnsi="Century" w:cs="ＭＳ 明朝"/>
      <w:kern w:val="0"/>
      <w:sz w:val="20"/>
      <w:szCs w:val="20"/>
    </w:rPr>
  </w:style>
  <w:style w:type="numbering" w:customStyle="1" w:styleId="110">
    <w:name w:val="リストなし11"/>
    <w:next w:val="a3"/>
    <w:semiHidden/>
    <w:rsid w:val="00FB3887"/>
  </w:style>
  <w:style w:type="paragraph" w:styleId="ab">
    <w:name w:val="Date"/>
    <w:basedOn w:val="a"/>
    <w:next w:val="a"/>
    <w:link w:val="ac"/>
    <w:rsid w:val="00FB3887"/>
    <w:rPr>
      <w:rFonts w:ascii="Century" w:hAnsi="Century" w:cs="Times New Roman"/>
      <w:sz w:val="21"/>
      <w:szCs w:val="20"/>
    </w:rPr>
  </w:style>
  <w:style w:type="character" w:customStyle="1" w:styleId="ac">
    <w:name w:val="日付 (文字)"/>
    <w:basedOn w:val="a1"/>
    <w:link w:val="ab"/>
    <w:rsid w:val="00FB3887"/>
    <w:rPr>
      <w:rFonts w:ascii="Century" w:hAnsi="Century" w:cs="Times New Roman"/>
      <w:sz w:val="21"/>
      <w:szCs w:val="20"/>
    </w:rPr>
  </w:style>
  <w:style w:type="paragraph" w:styleId="a0">
    <w:name w:val="Normal Indent"/>
    <w:basedOn w:val="a"/>
    <w:rsid w:val="00FB3887"/>
    <w:pPr>
      <w:ind w:leftChars="400" w:left="840"/>
    </w:pPr>
    <w:rPr>
      <w:rFonts w:ascii="Century" w:hAnsi="Century" w:cs="Times New Roman"/>
      <w:sz w:val="21"/>
      <w:szCs w:val="20"/>
    </w:rPr>
  </w:style>
  <w:style w:type="paragraph" w:styleId="21">
    <w:name w:val="toc 2"/>
    <w:basedOn w:val="a"/>
    <w:next w:val="a"/>
    <w:autoRedefine/>
    <w:uiPriority w:val="39"/>
    <w:rsid w:val="00FB3887"/>
    <w:pPr>
      <w:tabs>
        <w:tab w:val="right" w:leader="dot" w:pos="8494"/>
      </w:tabs>
      <w:ind w:leftChars="100" w:left="210"/>
    </w:pPr>
    <w:rPr>
      <w:rFonts w:ascii="ＭＳ ゴシック" w:eastAsia="ＭＳ ゴシック" w:hAnsi="ＭＳ ゴシック" w:cs="Times New Roman"/>
      <w:noProof/>
      <w:sz w:val="21"/>
      <w:szCs w:val="20"/>
    </w:rPr>
  </w:style>
  <w:style w:type="paragraph" w:styleId="12">
    <w:name w:val="toc 1"/>
    <w:basedOn w:val="a"/>
    <w:next w:val="a"/>
    <w:autoRedefine/>
    <w:uiPriority w:val="39"/>
    <w:rsid w:val="00FB3887"/>
    <w:pPr>
      <w:tabs>
        <w:tab w:val="left" w:pos="630"/>
        <w:tab w:val="right" w:leader="dot" w:pos="8493"/>
      </w:tabs>
    </w:pPr>
    <w:rPr>
      <w:rFonts w:ascii="ＭＳ ゴシック" w:eastAsia="ＭＳ ゴシック" w:hAnsi="ＭＳ ゴシック" w:cs="Times New Roman"/>
      <w:noProof/>
      <w:sz w:val="28"/>
      <w:szCs w:val="28"/>
    </w:rPr>
  </w:style>
  <w:style w:type="character" w:styleId="ad">
    <w:name w:val="Hyperlink"/>
    <w:uiPriority w:val="99"/>
    <w:rsid w:val="00FB3887"/>
    <w:rPr>
      <w:color w:val="0000FF"/>
      <w:u w:val="single"/>
    </w:rPr>
  </w:style>
  <w:style w:type="character" w:styleId="ae">
    <w:name w:val="page number"/>
    <w:basedOn w:val="a1"/>
    <w:rsid w:val="00FB3887"/>
  </w:style>
  <w:style w:type="paragraph" w:styleId="31">
    <w:name w:val="toc 3"/>
    <w:basedOn w:val="a"/>
    <w:next w:val="a"/>
    <w:autoRedefine/>
    <w:uiPriority w:val="39"/>
    <w:rsid w:val="00FB3887"/>
    <w:pPr>
      <w:tabs>
        <w:tab w:val="right" w:leader="dot" w:pos="8494"/>
      </w:tabs>
      <w:ind w:leftChars="200" w:left="420"/>
    </w:pPr>
    <w:rPr>
      <w:rFonts w:ascii="ＭＳ ゴシック" w:eastAsia="ＭＳ ゴシック" w:hAnsi="ＭＳ ゴシック" w:cs="Times New Roman"/>
      <w:noProof/>
      <w:sz w:val="21"/>
      <w:szCs w:val="20"/>
    </w:rPr>
  </w:style>
  <w:style w:type="paragraph" w:styleId="af">
    <w:name w:val="List Paragraph"/>
    <w:basedOn w:val="a"/>
    <w:uiPriority w:val="34"/>
    <w:qFormat/>
    <w:rsid w:val="00FB3887"/>
    <w:pPr>
      <w:ind w:leftChars="400" w:left="840"/>
    </w:pPr>
    <w:rPr>
      <w:rFonts w:ascii="Century" w:hAnsi="Century" w:cs="Times New Roman"/>
      <w:sz w:val="21"/>
      <w:szCs w:val="20"/>
    </w:rPr>
  </w:style>
  <w:style w:type="paragraph" w:styleId="af0">
    <w:name w:val="TOC Heading"/>
    <w:basedOn w:val="1"/>
    <w:next w:val="a"/>
    <w:uiPriority w:val="39"/>
    <w:semiHidden/>
    <w:unhideWhenUsed/>
    <w:qFormat/>
    <w:rsid w:val="00FB3887"/>
    <w:pPr>
      <w:keepLines/>
      <w:widowControl/>
      <w:numPr>
        <w:numId w:val="0"/>
      </w:numPr>
      <w:spacing w:before="480" w:line="276" w:lineRule="auto"/>
      <w:jc w:val="left"/>
      <w:outlineLvl w:val="9"/>
    </w:pPr>
    <w:rPr>
      <w:b/>
      <w:bCs/>
      <w:color w:val="365F91"/>
      <w:kern w:val="0"/>
      <w:sz w:val="28"/>
      <w:szCs w:val="28"/>
    </w:rPr>
  </w:style>
  <w:style w:type="table" w:styleId="af1">
    <w:name w:val="Table Grid"/>
    <w:basedOn w:val="a2"/>
    <w:uiPriority w:val="59"/>
    <w:rsid w:val="00FB3887"/>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2"/>
    <w:next w:val="af1"/>
    <w:uiPriority w:val="59"/>
    <w:rsid w:val="00FB3887"/>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2"/>
    <w:next w:val="af1"/>
    <w:uiPriority w:val="59"/>
    <w:rsid w:val="00FB3887"/>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
    <w:basedOn w:val="a2"/>
    <w:next w:val="af1"/>
    <w:uiPriority w:val="59"/>
    <w:rsid w:val="00FB3887"/>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2"/>
    <w:next w:val="af1"/>
    <w:uiPriority w:val="59"/>
    <w:rsid w:val="008C7C9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f1"/>
    <w:uiPriority w:val="59"/>
    <w:rsid w:val="00A8742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f1"/>
    <w:uiPriority w:val="59"/>
    <w:rsid w:val="00A8742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093D20"/>
    <w:pPr>
      <w:snapToGrid w:val="0"/>
      <w:jc w:val="left"/>
    </w:pPr>
  </w:style>
  <w:style w:type="character" w:customStyle="1" w:styleId="af3">
    <w:name w:val="文末脚注文字列 (文字)"/>
    <w:basedOn w:val="a1"/>
    <w:link w:val="af2"/>
    <w:uiPriority w:val="99"/>
    <w:semiHidden/>
    <w:rsid w:val="00093D20"/>
  </w:style>
  <w:style w:type="character" w:styleId="af4">
    <w:name w:val="endnote reference"/>
    <w:basedOn w:val="a1"/>
    <w:uiPriority w:val="99"/>
    <w:semiHidden/>
    <w:unhideWhenUsed/>
    <w:rsid w:val="00093D20"/>
    <w:rPr>
      <w:vertAlign w:val="superscript"/>
    </w:rPr>
  </w:style>
  <w:style w:type="paragraph" w:styleId="af5">
    <w:name w:val="caption"/>
    <w:basedOn w:val="a"/>
    <w:next w:val="a"/>
    <w:uiPriority w:val="35"/>
    <w:unhideWhenUsed/>
    <w:qFormat/>
    <w:rsid w:val="00093D20"/>
    <w:rPr>
      <w:b/>
      <w:bCs/>
      <w:sz w:val="21"/>
    </w:rPr>
  </w:style>
  <w:style w:type="table" w:customStyle="1" w:styleId="61">
    <w:name w:val="表 (格子)6"/>
    <w:basedOn w:val="a2"/>
    <w:next w:val="af1"/>
    <w:uiPriority w:val="59"/>
    <w:rsid w:val="00552EF3"/>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1"/>
    <w:uiPriority w:val="59"/>
    <w:rsid w:val="00552EF3"/>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2"/>
    <w:next w:val="af1"/>
    <w:uiPriority w:val="59"/>
    <w:rsid w:val="006B4E0F"/>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2"/>
    <w:next w:val="af1"/>
    <w:uiPriority w:val="59"/>
    <w:rsid w:val="008B6629"/>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2"/>
    <w:next w:val="af1"/>
    <w:uiPriority w:val="59"/>
    <w:rsid w:val="008B6629"/>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f1"/>
    <w:uiPriority w:val="59"/>
    <w:rsid w:val="00950AC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2"/>
    <w:next w:val="af1"/>
    <w:uiPriority w:val="59"/>
    <w:rsid w:val="00E32725"/>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f1"/>
    <w:uiPriority w:val="59"/>
    <w:rsid w:val="00E32725"/>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2"/>
    <w:next w:val="af1"/>
    <w:uiPriority w:val="59"/>
    <w:rsid w:val="001059DE"/>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2"/>
    <w:next w:val="af1"/>
    <w:uiPriority w:val="59"/>
    <w:rsid w:val="00F412F6"/>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2"/>
    <w:next w:val="af1"/>
    <w:uiPriority w:val="59"/>
    <w:rsid w:val="008B13E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2"/>
    <w:next w:val="af1"/>
    <w:uiPriority w:val="59"/>
    <w:rsid w:val="00373DBE"/>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2"/>
    <w:next w:val="af1"/>
    <w:uiPriority w:val="59"/>
    <w:rsid w:val="00F111AE"/>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2"/>
    <w:next w:val="af1"/>
    <w:uiPriority w:val="59"/>
    <w:rsid w:val="00F5317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2"/>
    <w:next w:val="af1"/>
    <w:uiPriority w:val="59"/>
    <w:rsid w:val="00F5317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1"/>
    <w:uiPriority w:val="59"/>
    <w:rsid w:val="00181AA6"/>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1"/>
    <w:uiPriority w:val="59"/>
    <w:rsid w:val="009C5DD8"/>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リストなし2"/>
    <w:next w:val="a3"/>
    <w:uiPriority w:val="99"/>
    <w:semiHidden/>
    <w:unhideWhenUsed/>
    <w:rsid w:val="00565A0D"/>
  </w:style>
  <w:style w:type="character" w:styleId="af6">
    <w:name w:val="annotation reference"/>
    <w:basedOn w:val="a1"/>
    <w:uiPriority w:val="99"/>
    <w:semiHidden/>
    <w:unhideWhenUsed/>
    <w:rsid w:val="00C05FF1"/>
    <w:rPr>
      <w:sz w:val="18"/>
      <w:szCs w:val="18"/>
    </w:rPr>
  </w:style>
  <w:style w:type="paragraph" w:styleId="af7">
    <w:name w:val="annotation text"/>
    <w:basedOn w:val="a"/>
    <w:link w:val="af8"/>
    <w:uiPriority w:val="99"/>
    <w:semiHidden/>
    <w:unhideWhenUsed/>
    <w:rsid w:val="00C05FF1"/>
    <w:pPr>
      <w:jc w:val="left"/>
    </w:pPr>
  </w:style>
  <w:style w:type="character" w:customStyle="1" w:styleId="af8">
    <w:name w:val="コメント文字列 (文字)"/>
    <w:basedOn w:val="a1"/>
    <w:link w:val="af7"/>
    <w:uiPriority w:val="99"/>
    <w:semiHidden/>
    <w:rsid w:val="00C05FF1"/>
  </w:style>
  <w:style w:type="paragraph" w:styleId="af9">
    <w:name w:val="annotation subject"/>
    <w:basedOn w:val="af7"/>
    <w:next w:val="af7"/>
    <w:link w:val="afa"/>
    <w:uiPriority w:val="99"/>
    <w:semiHidden/>
    <w:unhideWhenUsed/>
    <w:rsid w:val="00C05FF1"/>
    <w:rPr>
      <w:b/>
      <w:bCs/>
    </w:rPr>
  </w:style>
  <w:style w:type="character" w:customStyle="1" w:styleId="afa">
    <w:name w:val="コメント内容 (文字)"/>
    <w:basedOn w:val="af8"/>
    <w:link w:val="af9"/>
    <w:uiPriority w:val="99"/>
    <w:semiHidden/>
    <w:rsid w:val="00C05FF1"/>
    <w:rPr>
      <w:b/>
      <w:bCs/>
    </w:rPr>
  </w:style>
  <w:style w:type="table" w:customStyle="1" w:styleId="230">
    <w:name w:val="表 (格子)23"/>
    <w:basedOn w:val="a2"/>
    <w:next w:val="af1"/>
    <w:uiPriority w:val="59"/>
    <w:rsid w:val="00855498"/>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6EB97-F393-4449-967E-CFB27DF8E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35</Pages>
  <Words>3287</Words>
  <Characters>18739</Characters>
  <Application>Microsoft Office Word</Application>
  <DocSecurity>0</DocSecurity>
  <Lines>156</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林田 令</dc:creator>
  <cp:lastModifiedBy>篠田 和典</cp:lastModifiedBy>
  <cp:revision>73</cp:revision>
  <cp:lastPrinted>2017-03-09T04:27:00Z</cp:lastPrinted>
  <dcterms:created xsi:type="dcterms:W3CDTF">2016-07-27T01:30:00Z</dcterms:created>
  <dcterms:modified xsi:type="dcterms:W3CDTF">2022-02-10T05:06:00Z</dcterms:modified>
</cp:coreProperties>
</file>