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下関市ボートレース事業管理者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選定結果通知書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企画提案書を提出していただきました令和７年度ボートレース下関ナイトイベント実施業務のプロポーザルについて、選定結果を下記のとおり通知します。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なお、本業務の企画提案書作成等について、多くの時間と労力を費やされたことに対し、厚く御礼申し上げます。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結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果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①貴社を受託候補者として選定しました。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②貴社を次順位受託候補者に選定しました。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</w:t>
      </w:r>
      <w:r>
        <w:rPr>
          <w:rFonts w:hint="eastAsia" w:ascii="ＭＳ 明朝" w:hAnsi="ＭＳ 明朝" w:eastAsia="ＭＳ 明朝"/>
          <w:sz w:val="24"/>
        </w:rPr>
        <w:t>③貴社を受託候補者として選定しませんでした。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総合点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○○点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担当者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51</Words>
  <Characters>295</Characters>
  <Application>JUST Note</Application>
  <Lines>2</Lines>
  <Paragraphs>1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2022-02-15T10:59:00Z</cp:lastPrinted>
  <dcterms:created xsi:type="dcterms:W3CDTF">2022-02-15T10:40:00Z</dcterms:created>
  <dcterms:modified xsi:type="dcterms:W3CDTF">2025-04-20T02:00:24Z</dcterms:modified>
  <cp:revision>18</cp:revision>
</cp:coreProperties>
</file>