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業務実績調書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事業者名称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業務実績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1245"/>
        <w:gridCol w:w="1740"/>
        <w:gridCol w:w="1741"/>
        <w:gridCol w:w="1741"/>
      </w:tblGrid>
      <w:tr>
        <w:trPr>
          <w:trHeight w:val="935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24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発注者又は主催者</w:t>
            </w:r>
          </w:p>
        </w:tc>
        <w:tc>
          <w:tcPr>
            <w:tcW w:w="17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業務金額（</w:t>
            </w:r>
            <w:r>
              <w:rPr>
                <w:rFonts w:hint="eastAsia"/>
                <w:b w:val="1"/>
                <w:u w:val="single" w:color="auto"/>
              </w:rPr>
              <w:t>千円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・過去３年間における同種・同類の業務実績をご記入ください。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　・表に記載した実績に係る契約書、発注書等の写し等を添付してください。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・参加資格を確認するものですので、過去３年間すべての業務実績を記入する必要は</w:t>
      </w:r>
      <w:bookmarkStart w:id="0" w:name="_GoBack"/>
      <w:bookmarkEnd w:id="0"/>
      <w:r>
        <w:rPr>
          <w:rFonts w:hint="eastAsia"/>
        </w:rPr>
        <w:t>ありません。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HTML タイプライタ"/>
    <w:next w:val="22"/>
    <w:link w:val="0"/>
    <w:uiPriority w:val="0"/>
    <w:rPr>
      <w:rFonts w:ascii="ＭＳ ゴシック" w:hAnsi="ＭＳ ゴシック" w:eastAsia="ＭＳ ゴシック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>
    <w:name w:val="Table 3D effects 1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27">
    <w:name w:val="Table Web 1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160</Characters>
  <Application>JUST Note</Application>
  <Lines>32</Lines>
  <Paragraphs>13</Paragraphs>
  <Company>下関市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　様　書</dc:title>
  <dc:creator>情報政策課IT推進室</dc:creator>
  <cp:lastModifiedBy>矢口　康亮</cp:lastModifiedBy>
  <cp:lastPrinted>2020-06-26T02:50:00Z</cp:lastPrinted>
  <dcterms:created xsi:type="dcterms:W3CDTF">2019-05-10T05:22:00Z</dcterms:created>
  <dcterms:modified xsi:type="dcterms:W3CDTF">2023-05-31T06:46:13Z</dcterms:modified>
  <cp:revision>13</cp:revision>
</cp:coreProperties>
</file>