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注意事項（刑事施設等での投票）</w:t>
      </w:r>
    </w:p>
    <w:p>
      <w:pPr>
        <w:pStyle w:val="0"/>
        <w:jc w:val="center"/>
        <w:rPr>
          <w:rFonts w:hint="default"/>
          <w:sz w:val="24"/>
        </w:rPr>
      </w:pPr>
    </w:p>
    <w:p>
      <w:pPr>
        <w:pStyle w:val="0"/>
        <w:ind w:firstLine="240" w:firstLineChars="100"/>
        <w:rPr>
          <w:rFonts w:hint="default"/>
          <w:sz w:val="24"/>
        </w:rPr>
      </w:pPr>
      <w:r>
        <w:rPr>
          <w:rFonts w:hint="eastAsia"/>
          <w:sz w:val="24"/>
        </w:rPr>
        <w:t>選挙人で選挙期間中に刑事施設等に収容・留置されているため投票日又は期日前に投票することができない場合は、刑事施設等で投票することができます。</w:t>
      </w:r>
    </w:p>
    <w:p>
      <w:pPr>
        <w:pStyle w:val="0"/>
        <w:rPr>
          <w:rFonts w:hint="default"/>
          <w:sz w:val="24"/>
        </w:rPr>
      </w:pPr>
      <w:r>
        <w:rPr>
          <w:rFonts w:hint="eastAsia"/>
          <w:sz w:val="24"/>
        </w:rPr>
        <w:t>　手順は次のとおりですので、ご確認ください。</w:t>
      </w:r>
    </w:p>
    <w:p>
      <w:pPr>
        <w:pStyle w:val="0"/>
        <w:rPr>
          <w:rFonts w:hint="default"/>
          <w:sz w:val="24"/>
        </w:rPr>
      </w:pPr>
    </w:p>
    <w:p>
      <w:pPr>
        <w:pStyle w:val="0"/>
        <w:ind w:left="240" w:hanging="240" w:hangingChars="100"/>
        <w:rPr>
          <w:rFonts w:hint="default"/>
          <w:sz w:val="24"/>
        </w:rPr>
      </w:pPr>
      <w:r>
        <w:rPr>
          <w:rFonts w:hint="eastAsia"/>
          <w:sz w:val="24"/>
        </w:rPr>
        <w:t>１　収容・留置されている選挙人（下関市に選挙人名簿登録があるものに限る）は、刑事施設等の担当者等に不在者投票したい旨を申し出ます。</w:t>
      </w:r>
    </w:p>
    <w:p>
      <w:pPr>
        <w:pStyle w:val="0"/>
        <w:rPr>
          <w:rFonts w:hint="default"/>
          <w:sz w:val="24"/>
        </w:rPr>
      </w:pPr>
    </w:p>
    <w:p>
      <w:pPr>
        <w:pStyle w:val="0"/>
        <w:rPr>
          <w:rFonts w:hint="default"/>
          <w:sz w:val="24"/>
        </w:rPr>
      </w:pPr>
      <w:r>
        <w:rPr>
          <w:rFonts w:hint="eastAsia"/>
          <w:sz w:val="24"/>
        </w:rPr>
        <w:t>２　刑事施設等は、下関市選挙管理委員会に別添の請求書で投票用紙等必要書</w:t>
      </w:r>
    </w:p>
    <w:p>
      <w:pPr>
        <w:pStyle w:val="0"/>
        <w:ind w:firstLine="240" w:firstLineChars="100"/>
        <w:rPr>
          <w:rFonts w:hint="default"/>
          <w:sz w:val="24"/>
        </w:rPr>
      </w:pPr>
      <w:r>
        <w:rPr>
          <w:rFonts w:hint="eastAsia"/>
          <w:sz w:val="24"/>
        </w:rPr>
        <w:t>類の請求をします。</w:t>
      </w:r>
    </w:p>
    <w:p>
      <w:pPr>
        <w:pStyle w:val="0"/>
        <w:rPr>
          <w:rFonts w:hint="default"/>
          <w:sz w:val="24"/>
        </w:rPr>
      </w:pPr>
    </w:p>
    <w:p>
      <w:pPr>
        <w:pStyle w:val="0"/>
        <w:rPr>
          <w:rFonts w:hint="default"/>
          <w:sz w:val="24"/>
        </w:rPr>
      </w:pPr>
      <w:r>
        <w:rPr>
          <w:rFonts w:hint="eastAsia"/>
          <w:sz w:val="24"/>
        </w:rPr>
        <w:t>３　下関市選挙管理委員会で請求の審査をした上で、請求をした刑事施設等に</w:t>
      </w:r>
    </w:p>
    <w:p>
      <w:pPr>
        <w:pStyle w:val="0"/>
        <w:ind w:firstLine="240" w:firstLineChars="100"/>
        <w:rPr>
          <w:rFonts w:hint="default"/>
          <w:sz w:val="24"/>
        </w:rPr>
      </w:pPr>
      <w:r>
        <w:rPr>
          <w:rFonts w:hint="eastAsia"/>
          <w:sz w:val="24"/>
        </w:rPr>
        <w:t>投票用紙等必要書類を交付します。投票用紙等の受取りの際、投票用紙等受</w:t>
      </w:r>
    </w:p>
    <w:p>
      <w:pPr>
        <w:pStyle w:val="0"/>
        <w:ind w:firstLine="240" w:firstLineChars="100"/>
        <w:rPr>
          <w:rFonts w:hint="default"/>
          <w:sz w:val="24"/>
        </w:rPr>
      </w:pPr>
      <w:r>
        <w:rPr>
          <w:rFonts w:hint="eastAsia"/>
          <w:sz w:val="24"/>
        </w:rPr>
        <w:t>領書を提出してください。なお、当該受領書には、不在者投票管理者の記名</w:t>
      </w:r>
    </w:p>
    <w:p>
      <w:pPr>
        <w:pStyle w:val="0"/>
        <w:ind w:firstLine="240" w:firstLineChars="100"/>
        <w:rPr>
          <w:rFonts w:hint="default"/>
          <w:sz w:val="24"/>
        </w:rPr>
      </w:pPr>
      <w:r>
        <w:rPr>
          <w:rFonts w:hint="eastAsia"/>
          <w:sz w:val="24"/>
        </w:rPr>
        <w:t>押印が必要です</w:t>
      </w:r>
    </w:p>
    <w:p>
      <w:pPr>
        <w:pStyle w:val="0"/>
        <w:rPr>
          <w:rFonts w:hint="default"/>
          <w:sz w:val="24"/>
        </w:rPr>
      </w:pPr>
    </w:p>
    <w:p>
      <w:pPr>
        <w:pStyle w:val="0"/>
        <w:rPr>
          <w:rFonts w:hint="default"/>
          <w:sz w:val="24"/>
        </w:rPr>
      </w:pPr>
      <w:r>
        <w:rPr>
          <w:rFonts w:hint="eastAsia"/>
          <w:sz w:val="24"/>
        </w:rPr>
        <w:t>４　刑事施設等の不在者投票管理者の管理の下で、投票を行います。</w:t>
      </w:r>
    </w:p>
    <w:p>
      <w:pPr>
        <w:pStyle w:val="0"/>
        <w:rPr>
          <w:rFonts w:hint="default"/>
          <w:sz w:val="24"/>
        </w:rPr>
      </w:pPr>
    </w:p>
    <w:p>
      <w:pPr>
        <w:pStyle w:val="0"/>
        <w:ind w:left="240" w:hanging="240" w:hangingChars="100"/>
        <w:rPr>
          <w:rFonts w:hint="default"/>
          <w:sz w:val="24"/>
        </w:rPr>
      </w:pPr>
      <w:r>
        <w:rPr>
          <w:rFonts w:hint="eastAsia"/>
          <w:sz w:val="24"/>
        </w:rPr>
        <w:t>※　刑事施設等で不在者投票ができるのは、収容・留置されている選挙人に限ります。</w:t>
      </w:r>
    </w:p>
    <w:p>
      <w:pPr>
        <w:pStyle w:val="0"/>
        <w:ind w:left="240" w:hanging="240" w:hangingChars="100"/>
        <w:rPr>
          <w:rFonts w:hint="default"/>
          <w:sz w:val="24"/>
        </w:rPr>
      </w:pPr>
      <w:r>
        <w:rPr>
          <w:rFonts w:hint="eastAsia"/>
          <w:sz w:val="24"/>
        </w:rPr>
        <w:t>※　次の者は、刑事施設、労役場、監置場及び警察留置場に収容・留置されている者に該当しません。</w:t>
      </w:r>
    </w:p>
    <w:p>
      <w:pPr>
        <w:pStyle w:val="0"/>
        <w:ind w:firstLine="240" w:firstLineChars="100"/>
        <w:rPr>
          <w:rFonts w:hint="default"/>
          <w:sz w:val="24"/>
        </w:rPr>
      </w:pPr>
      <w:r>
        <w:rPr>
          <w:rFonts w:hint="eastAsia"/>
          <w:sz w:val="24"/>
        </w:rPr>
        <w:t>(</w:t>
      </w:r>
      <w:r>
        <w:rPr>
          <w:rFonts w:hint="eastAsia"/>
          <w:sz w:val="24"/>
        </w:rPr>
        <w:t>１</w:t>
      </w:r>
      <w:r>
        <w:rPr>
          <w:rFonts w:hint="eastAsia"/>
          <w:sz w:val="24"/>
        </w:rPr>
        <w:t>)</w:t>
      </w:r>
      <w:r>
        <w:rPr>
          <w:rFonts w:hint="eastAsia"/>
          <w:sz w:val="24"/>
        </w:rPr>
        <w:t>　警察において現行犯逮捕、通常逮捕又は緊急逮捕し、検察官に送致する</w:t>
      </w:r>
    </w:p>
    <w:p>
      <w:pPr>
        <w:pStyle w:val="0"/>
        <w:ind w:firstLine="720" w:firstLineChars="300"/>
        <w:rPr>
          <w:rFonts w:hint="default"/>
          <w:sz w:val="24"/>
        </w:rPr>
      </w:pPr>
      <w:r>
        <w:rPr>
          <w:rFonts w:hint="eastAsia"/>
          <w:sz w:val="24"/>
        </w:rPr>
        <w:t>までの者。</w:t>
      </w:r>
    </w:p>
    <w:p>
      <w:pPr>
        <w:pStyle w:val="0"/>
        <w:ind w:firstLine="240" w:firstLineChars="100"/>
        <w:rPr>
          <w:rFonts w:hint="default"/>
          <w:sz w:val="24"/>
        </w:rPr>
      </w:pPr>
      <w:r>
        <w:rPr>
          <w:rFonts w:hint="eastAsia"/>
          <w:sz w:val="24"/>
        </w:rPr>
        <w:t>(</w:t>
      </w:r>
      <w:r>
        <w:rPr>
          <w:rFonts w:hint="eastAsia"/>
          <w:sz w:val="24"/>
        </w:rPr>
        <w:t>２</w:t>
      </w:r>
      <w:r>
        <w:rPr>
          <w:rFonts w:hint="eastAsia"/>
          <w:sz w:val="24"/>
        </w:rPr>
        <w:t>)</w:t>
      </w:r>
      <w:r>
        <w:rPr>
          <w:rFonts w:hint="eastAsia"/>
          <w:sz w:val="24"/>
        </w:rPr>
        <w:t>　検察官が逮捕し、又は検察事務官が逮捕して検察官に引き渡した被疑者</w:t>
      </w:r>
    </w:p>
    <w:p>
      <w:pPr>
        <w:pStyle w:val="0"/>
        <w:ind w:firstLine="720" w:firstLineChars="300"/>
        <w:rPr>
          <w:rFonts w:hint="default"/>
          <w:sz w:val="24"/>
        </w:rPr>
      </w:pPr>
      <w:r>
        <w:rPr>
          <w:rFonts w:hint="eastAsia"/>
          <w:sz w:val="24"/>
        </w:rPr>
        <w:t>及び警察から検察官に送致した被疑者で勾留状の執行あるまでの者。</w:t>
      </w:r>
    </w:p>
    <w:p>
      <w:pPr>
        <w:pStyle w:val="0"/>
        <w:ind w:firstLine="240" w:firstLineChars="100"/>
        <w:rPr>
          <w:rFonts w:hint="default"/>
          <w:sz w:val="24"/>
        </w:rPr>
      </w:pPr>
      <w:r>
        <w:rPr>
          <w:rFonts w:hint="eastAsia"/>
          <w:sz w:val="24"/>
        </w:rPr>
        <w:t>(</w:t>
      </w:r>
      <w:r>
        <w:rPr>
          <w:rFonts w:hint="eastAsia"/>
          <w:sz w:val="24"/>
        </w:rPr>
        <w:t>３</w:t>
      </w:r>
      <w:r>
        <w:rPr>
          <w:rFonts w:hint="eastAsia"/>
          <w:sz w:val="24"/>
        </w:rPr>
        <w:t>)</w:t>
      </w:r>
      <w:r>
        <w:rPr>
          <w:rFonts w:hint="eastAsia"/>
          <w:sz w:val="24"/>
        </w:rPr>
        <w:t>　警察官職務執行法第３条の規定による保護を受けている者。</w:t>
      </w:r>
    </w:p>
    <w:p>
      <w:pPr>
        <w:pStyle w:val="0"/>
        <w:ind w:firstLine="240" w:firstLineChars="100"/>
        <w:rPr>
          <w:rFonts w:hint="default"/>
          <w:sz w:val="24"/>
        </w:rPr>
      </w:pPr>
      <w:r>
        <w:rPr>
          <w:rFonts w:hint="eastAsia"/>
          <w:sz w:val="24"/>
        </w:rPr>
        <w:t>(</w:t>
      </w:r>
      <w:r>
        <w:rPr>
          <w:rFonts w:hint="eastAsia"/>
          <w:sz w:val="24"/>
        </w:rPr>
        <w:t>４</w:t>
      </w:r>
      <w:r>
        <w:rPr>
          <w:rFonts w:hint="eastAsia"/>
          <w:sz w:val="24"/>
        </w:rPr>
        <w:t>)</w:t>
      </w:r>
      <w:r>
        <w:rPr>
          <w:rFonts w:hint="eastAsia"/>
          <w:sz w:val="24"/>
        </w:rPr>
        <w:t>　酒に酔って公衆に迷惑をかける行為の防止等に関する法律第３条の規</w:t>
      </w:r>
    </w:p>
    <w:p>
      <w:pPr>
        <w:pStyle w:val="0"/>
        <w:ind w:firstLine="720" w:firstLineChars="300"/>
        <w:rPr>
          <w:rFonts w:hint="default"/>
          <w:sz w:val="24"/>
        </w:rPr>
      </w:pPr>
      <w:r>
        <w:rPr>
          <w:rFonts w:hint="eastAsia"/>
          <w:sz w:val="24"/>
        </w:rPr>
        <w:t>定による保護を受けている者。</w:t>
      </w:r>
    </w:p>
    <w:p>
      <w:pPr>
        <w:pStyle w:val="0"/>
        <w:ind w:left="240" w:hanging="240" w:hangingChars="100"/>
        <w:rPr>
          <w:rFonts w:hint="default"/>
          <w:sz w:val="24"/>
        </w:rPr>
      </w:pPr>
    </w:p>
    <w:p>
      <w:pPr>
        <w:pStyle w:val="0"/>
        <w:ind w:left="240" w:hanging="240" w:hangingChars="100"/>
        <w:rPr>
          <w:rFonts w:hint="default"/>
          <w:sz w:val="24"/>
        </w:rPr>
      </w:pPr>
      <w:r>
        <w:rPr>
          <w:rFonts w:hint="eastAsia"/>
          <w:sz w:val="24"/>
        </w:rPr>
        <w:t>※　不在者投票を行った刑事施設等は、不在者投票に要した事務経費を山口県選挙管理委員会が交付します。</w:t>
      </w:r>
    </w:p>
    <w:p>
      <w:pPr>
        <w:pStyle w:val="0"/>
        <w:ind w:left="210" w:leftChars="100" w:firstLine="240" w:firstLineChars="100"/>
        <w:rPr>
          <w:rFonts w:hint="default"/>
          <w:sz w:val="24"/>
        </w:rPr>
      </w:pPr>
      <w:r>
        <w:rPr>
          <w:rFonts w:hint="eastAsia"/>
          <w:sz w:val="24"/>
        </w:rPr>
        <w:t>当該経費支払いについての詳細は、山口県選挙管理委員会（０８３－９３３－２３２０）に問い合わせください。</w:t>
      </w:r>
      <w:bookmarkStart w:id="0" w:name="_GoBack"/>
      <w:bookmarkEnd w:id="0"/>
    </w:p>
    <w:sectPr>
      <w:pgSz w:w="11906" w:h="16838"/>
      <w:pgMar w:top="1985" w:right="1701"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9"/>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208</TotalTime>
  <Pages>1</Pages>
  <Words>0</Words>
  <Characters>718</Characters>
  <Application>JUST Note</Application>
  <Lines>35</Lines>
  <Paragraphs>22</Paragraphs>
  <CharactersWithSpaces>730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2025-06-01T23:38:21Z</cp:lastPrinted>
  <dcterms:created xsi:type="dcterms:W3CDTF">2018-05-11T04:49:00Z</dcterms:created>
  <dcterms:modified xsi:type="dcterms:W3CDTF">2021-04-23T04:38:32Z</dcterms:modified>
  <cp:revision>14</cp:revision>
</cp:coreProperties>
</file>