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bookmarkStart w:id="0" w:name="_GoBack"/>
      <w:bookmarkEnd w:id="0"/>
      <w:r>
        <w:rPr>
          <w:rFonts w:hint="eastAsia"/>
          <w:b w:val="1"/>
          <w:sz w:val="40"/>
        </w:rPr>
        <w:t>入札辞退届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ind w:firstLine="840" w:firstLineChars="3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件名：　　　下関市立歴史博物館くん蒸及び消毒業務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上記の件について、入札の参加資格を受けましたが、都合により入札を辞退します。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届出者　住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上記代理人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住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（あて先）下関市長　前田　晋太郎　様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102</Characters>
  <Application>JUST Note</Application>
  <Lines>32</Lines>
  <Paragraphs>11</Paragraphs>
  <CharactersWithSpaces>228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岡松　仁</cp:lastModifiedBy>
  <cp:lastPrinted>2016-01-04T20:56:00Z</cp:lastPrinted>
  <dcterms:created xsi:type="dcterms:W3CDTF">2012-03-21T09:38:00Z</dcterms:created>
  <dcterms:modified xsi:type="dcterms:W3CDTF">2021-07-15T08:08:24Z</dcterms:modified>
  <cp:revision>11</cp:revision>
</cp:coreProperties>
</file>