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default" w:ascii="ＭＳ ゴシック" w:hAnsi="ＭＳ ゴシック" w:eastAsia="ＭＳ ゴシック"/>
          <w:sz w:val="36"/>
        </w:rPr>
      </w:pPr>
      <w:r>
        <w:rPr>
          <w:rFonts w:hint="eastAsia" w:ascii="ＭＳ ゴシック" w:hAnsi="ＭＳ ゴシック" w:eastAsia="ＭＳ ゴシック"/>
          <w:sz w:val="36"/>
        </w:rPr>
        <w:t>記　者　配　布　資　料</w:t>
      </w:r>
    </w:p>
    <w:p>
      <w:pPr>
        <w:pStyle w:val="0"/>
        <w:spacing w:line="380" w:lineRule="exact"/>
        <w:jc w:val="right"/>
        <w:rPr>
          <w:rFonts w:hint="default" w:ascii="ＭＳ 明朝" w:hAnsi="ＭＳ 明朝" w:eastAsia="ＭＳ 明朝"/>
          <w:sz w:val="24"/>
        </w:rPr>
      </w:pPr>
    </w:p>
    <w:p>
      <w:pPr>
        <w:pStyle w:val="0"/>
        <w:spacing w:line="380" w:lineRule="exact"/>
        <w:jc w:val="right"/>
        <w:rPr>
          <w:rFonts w:hint="default"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2025</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p>
    <w:tbl>
      <w:tblPr>
        <w:tblStyle w:val="26"/>
        <w:tblW w:w="9736" w:type="dxa"/>
        <w:tblInd w:w="0" w:type="dxa"/>
        <w:tblLayout w:type="fixed"/>
        <w:tblLook w:firstRow="1" w:lastRow="0" w:firstColumn="1" w:lastColumn="0" w:noHBand="0" w:noVBand="1" w:val="04A0"/>
      </w:tblPr>
      <w:tblGrid>
        <w:gridCol w:w="1413"/>
        <w:gridCol w:w="709"/>
        <w:gridCol w:w="1559"/>
        <w:gridCol w:w="1984"/>
        <w:gridCol w:w="2123"/>
        <w:gridCol w:w="1948"/>
      </w:tblGrid>
      <w:tr>
        <w:trPr>
          <w:trHeight w:val="639" w:hRule="atLeast"/>
        </w:trPr>
        <w:tc>
          <w:tcPr>
            <w:tcW w:w="2122" w:type="dxa"/>
            <w:gridSpan w:val="2"/>
            <w:vAlign w:val="center"/>
          </w:tcPr>
          <w:p>
            <w:pPr>
              <w:pStyle w:val="0"/>
              <w:spacing w:line="26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所　属　名</w:t>
            </w:r>
          </w:p>
        </w:tc>
        <w:tc>
          <w:tcPr>
            <w:tcW w:w="1559" w:type="dxa"/>
            <w:vAlign w:val="center"/>
          </w:tcPr>
          <w:p>
            <w:pPr>
              <w:pStyle w:val="0"/>
              <w:spacing w:line="26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所属長名</w:t>
            </w:r>
          </w:p>
        </w:tc>
        <w:tc>
          <w:tcPr>
            <w:tcW w:w="1984" w:type="dxa"/>
            <w:vAlign w:val="center"/>
          </w:tcPr>
          <w:p>
            <w:pPr>
              <w:pStyle w:val="0"/>
              <w:spacing w:line="26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次長・班長名</w:t>
            </w:r>
          </w:p>
        </w:tc>
        <w:tc>
          <w:tcPr>
            <w:tcW w:w="2123" w:type="dxa"/>
            <w:vAlign w:val="center"/>
          </w:tcPr>
          <w:p>
            <w:pPr>
              <w:pStyle w:val="0"/>
              <w:spacing w:line="26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担当者職・氏名</w:t>
            </w:r>
          </w:p>
        </w:tc>
        <w:tc>
          <w:tcPr>
            <w:tcW w:w="1948" w:type="dxa"/>
            <w:vAlign w:val="center"/>
          </w:tcPr>
          <w:p>
            <w:pPr>
              <w:pStyle w:val="0"/>
              <w:spacing w:line="26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連絡先</w:t>
            </w:r>
          </w:p>
        </w:tc>
      </w:tr>
      <w:tr>
        <w:trPr>
          <w:trHeight w:val="847" w:hRule="atLeast"/>
        </w:trPr>
        <w:tc>
          <w:tcPr>
            <w:tcW w:w="2122" w:type="dxa"/>
            <w:gridSpan w:val="2"/>
            <w:vAlign w:val="center"/>
          </w:tcPr>
          <w:p>
            <w:pPr>
              <w:pStyle w:val="0"/>
              <w:spacing w:line="260" w:lineRule="exact"/>
              <w:jc w:val="distribute"/>
              <w:rPr>
                <w:rFonts w:hint="default" w:ascii="ＭＳ 明朝" w:hAnsi="ＭＳ 明朝" w:eastAsia="ＭＳ 明朝"/>
                <w:w w:val="80"/>
                <w:sz w:val="24"/>
              </w:rPr>
            </w:pPr>
            <w:r>
              <w:rPr>
                <w:rFonts w:hint="eastAsia" w:ascii="ＭＳ 明朝" w:hAnsi="ＭＳ 明朝" w:eastAsia="ＭＳ 明朝"/>
                <w:w w:val="80"/>
                <w:sz w:val="24"/>
              </w:rPr>
              <w:t>山口県農林水産部</w:t>
            </w:r>
          </w:p>
          <w:p>
            <w:pPr>
              <w:pStyle w:val="0"/>
              <w:spacing w:line="260" w:lineRule="exact"/>
              <w:jc w:val="distribute"/>
              <w:rPr>
                <w:rFonts w:hint="default" w:ascii="ＭＳ 明朝" w:hAnsi="ＭＳ 明朝" w:eastAsia="ＭＳ 明朝"/>
                <w:w w:val="80"/>
                <w:sz w:val="24"/>
              </w:rPr>
            </w:pPr>
            <w:r>
              <w:rPr>
                <w:rFonts w:hint="eastAsia" w:ascii="ＭＳ 明朝" w:hAnsi="ＭＳ 明朝" w:eastAsia="ＭＳ 明朝"/>
                <w:w w:val="80"/>
                <w:sz w:val="24"/>
              </w:rPr>
              <w:t>漁港漁場整備課</w:t>
            </w:r>
          </w:p>
        </w:tc>
        <w:tc>
          <w:tcPr>
            <w:tcW w:w="1559" w:type="dxa"/>
            <w:vAlign w:val="center"/>
          </w:tcPr>
          <w:p>
            <w:pPr>
              <w:pStyle w:val="0"/>
              <w:spacing w:line="400" w:lineRule="exact"/>
              <w:rPr>
                <w:rFonts w:hint="default" w:ascii="ＭＳ 明朝" w:hAnsi="ＭＳ 明朝" w:eastAsia="ＭＳ 明朝"/>
                <w:sz w:val="22"/>
              </w:rPr>
            </w:pPr>
            <w:r>
              <w:rPr>
                <w:rFonts w:hint="eastAsia" w:ascii="ＭＳ 明朝" w:hAnsi="ＭＳ 明朝" w:eastAsia="ＭＳ 明朝"/>
                <w:sz w:val="22"/>
              </w:rPr>
              <w:t>田中　泰三</w:t>
            </w:r>
          </w:p>
        </w:tc>
        <w:tc>
          <w:tcPr>
            <w:tcW w:w="1984" w:type="dxa"/>
            <w:vAlign w:val="center"/>
          </w:tcPr>
          <w:p>
            <w:pPr>
              <w:pStyle w:val="0"/>
              <w:spacing w:line="400" w:lineRule="exact"/>
              <w:rPr>
                <w:rFonts w:hint="default" w:ascii="ＭＳ 明朝" w:hAnsi="ＭＳ 明朝" w:eastAsia="ＭＳ 明朝"/>
                <w:sz w:val="22"/>
              </w:rPr>
            </w:pPr>
            <w:r>
              <w:rPr>
                <w:rFonts w:hint="eastAsia" w:ascii="ＭＳ 明朝" w:hAnsi="ＭＳ 明朝" w:eastAsia="ＭＳ 明朝"/>
                <w:sz w:val="22"/>
              </w:rPr>
              <w:t>漁港管理班</w:t>
            </w:r>
          </w:p>
          <w:p>
            <w:pPr>
              <w:pStyle w:val="0"/>
              <w:spacing w:line="400" w:lineRule="exact"/>
              <w:rPr>
                <w:rFonts w:hint="default" w:ascii="ＭＳ 明朝" w:hAnsi="ＭＳ 明朝" w:eastAsia="ＭＳ 明朝"/>
                <w:sz w:val="22"/>
              </w:rPr>
            </w:pPr>
            <w:r>
              <w:rPr>
                <w:rFonts w:hint="eastAsia" w:ascii="ＭＳ 明朝" w:hAnsi="ＭＳ 明朝" w:eastAsia="ＭＳ 明朝"/>
                <w:sz w:val="22"/>
              </w:rPr>
              <w:t>主査　清水　竜介</w:t>
            </w:r>
          </w:p>
        </w:tc>
        <w:tc>
          <w:tcPr>
            <w:tcW w:w="2123" w:type="dxa"/>
            <w:vAlign w:val="center"/>
          </w:tcPr>
          <w:p>
            <w:pPr>
              <w:pStyle w:val="0"/>
              <w:spacing w:line="400" w:lineRule="exact"/>
              <w:jc w:val="center"/>
              <w:rPr>
                <w:rFonts w:hint="default" w:ascii="ＭＳ 明朝" w:hAnsi="ＭＳ 明朝" w:eastAsia="ＭＳ 明朝"/>
                <w:sz w:val="22"/>
              </w:rPr>
            </w:pPr>
            <w:r>
              <w:rPr>
                <w:rFonts w:hint="eastAsia" w:ascii="ＭＳ 明朝" w:hAnsi="ＭＳ 明朝" w:eastAsia="ＭＳ 明朝"/>
                <w:sz w:val="22"/>
              </w:rPr>
              <w:t>同　左</w:t>
            </w:r>
          </w:p>
        </w:tc>
        <w:tc>
          <w:tcPr>
            <w:tcW w:w="1948" w:type="dxa"/>
            <w:vAlign w:val="center"/>
          </w:tcPr>
          <w:p>
            <w:pPr>
              <w:pStyle w:val="0"/>
              <w:spacing w:line="260" w:lineRule="exact"/>
              <w:rPr>
                <w:rFonts w:hint="default" w:ascii="ＭＳ 明朝" w:hAnsi="ＭＳ 明朝" w:eastAsia="ＭＳ 明朝"/>
                <w:sz w:val="22"/>
              </w:rPr>
            </w:pPr>
            <w:r>
              <w:rPr>
                <w:rFonts w:hint="eastAsia" w:ascii="ＭＳ 明朝" w:hAnsi="ＭＳ 明朝" w:eastAsia="ＭＳ 明朝"/>
                <w:sz w:val="22"/>
              </w:rPr>
              <w:t>083-933-3560</w:t>
            </w:r>
          </w:p>
          <w:p>
            <w:pPr>
              <w:pStyle w:val="0"/>
              <w:spacing w:line="260" w:lineRule="exact"/>
              <w:rPr>
                <w:rFonts w:hint="default" w:ascii="ＭＳ 明朝" w:hAnsi="ＭＳ 明朝" w:eastAsia="ＭＳ 明朝"/>
                <w:sz w:val="22"/>
              </w:rPr>
            </w:pPr>
            <w:r>
              <w:rPr>
                <w:rFonts w:hint="eastAsia" w:ascii="ＭＳ 明朝" w:hAnsi="ＭＳ 明朝" w:eastAsia="ＭＳ 明朝"/>
                <w:sz w:val="22"/>
              </w:rPr>
              <w:t>（内線</w:t>
            </w:r>
            <w:r>
              <w:rPr>
                <w:rFonts w:hint="eastAsia" w:ascii="ＭＳ 明朝" w:hAnsi="ＭＳ 明朝" w:eastAsia="ＭＳ 明朝"/>
                <w:sz w:val="22"/>
              </w:rPr>
              <w:t>3563</w:t>
            </w:r>
            <w:r>
              <w:rPr>
                <w:rFonts w:hint="eastAsia" w:ascii="ＭＳ 明朝" w:hAnsi="ＭＳ 明朝" w:eastAsia="ＭＳ 明朝"/>
                <w:sz w:val="22"/>
              </w:rPr>
              <w:t>）</w:t>
            </w:r>
          </w:p>
        </w:tc>
      </w:tr>
      <w:tr>
        <w:trPr>
          <w:trHeight w:val="981" w:hRule="atLeast"/>
        </w:trPr>
        <w:tc>
          <w:tcPr>
            <w:tcW w:w="1413" w:type="dxa"/>
            <w:vAlign w:val="center"/>
          </w:tcPr>
          <w:p>
            <w:pPr>
              <w:pStyle w:val="0"/>
              <w:spacing w:line="260" w:lineRule="exact"/>
              <w:rPr>
                <w:rFonts w:hint="default" w:ascii="ＭＳ ゴシック" w:hAnsi="ＭＳ ゴシック" w:eastAsia="ＭＳ ゴシック"/>
                <w:sz w:val="22"/>
              </w:rPr>
            </w:pPr>
            <w:r>
              <w:rPr>
                <w:rFonts w:hint="eastAsia" w:ascii="ＭＳ ゴシック" w:hAnsi="ＭＳ ゴシック" w:eastAsia="ＭＳ ゴシック"/>
                <w:sz w:val="22"/>
              </w:rPr>
              <w:t>発表内容の</w:t>
            </w:r>
          </w:p>
          <w:p>
            <w:pPr>
              <w:pStyle w:val="0"/>
              <w:spacing w:line="260" w:lineRule="exact"/>
              <w:rPr>
                <w:rFonts w:hint="default" w:ascii="ＭＳ 明朝" w:hAnsi="ＭＳ 明朝" w:eastAsia="ＭＳ 明朝"/>
                <w:sz w:val="24"/>
              </w:rPr>
            </w:pPr>
            <w:r>
              <w:rPr>
                <w:rFonts w:hint="eastAsia" w:ascii="ＭＳ ゴシック" w:hAnsi="ＭＳ ゴシック" w:eastAsia="ＭＳ ゴシック"/>
                <w:spacing w:val="36"/>
                <w:kern w:val="0"/>
                <w:sz w:val="22"/>
                <w:fitText w:val="1100" w:id="1"/>
              </w:rPr>
              <w:t>関係地</w:t>
            </w:r>
            <w:r>
              <w:rPr>
                <w:rFonts w:hint="eastAsia" w:ascii="ＭＳ ゴシック" w:hAnsi="ＭＳ ゴシック" w:eastAsia="ＭＳ ゴシック"/>
                <w:spacing w:val="2"/>
                <w:kern w:val="0"/>
                <w:sz w:val="22"/>
                <w:fitText w:val="1100" w:id="1"/>
              </w:rPr>
              <w:t>域</w:t>
            </w:r>
          </w:p>
        </w:tc>
        <w:tc>
          <w:tcPr>
            <w:tcW w:w="8323" w:type="dxa"/>
            <w:gridSpan w:val="5"/>
            <w:vAlign w:val="center"/>
          </w:tcPr>
          <w:p>
            <w:pPr>
              <w:pStyle w:val="0"/>
              <w:spacing w:line="260" w:lineRule="exact"/>
              <w:rPr>
                <w:rFonts w:hint="default" w:ascii="ＭＳ 明朝" w:hAnsi="ＭＳ 明朝" w:eastAsia="ＭＳ 明朝"/>
                <w:sz w:val="22"/>
              </w:rPr>
            </w:pPr>
            <w:r>
              <w:rPr>
                <w:rFonts w:hint="eastAsia" w:ascii="ＭＳ ゴシック" w:hAnsi="ＭＳ ゴシック" w:eastAsia="ＭＳ ゴシック"/>
                <w:sz w:val="22"/>
                <w:bdr w:val="single" w:color="auto" w:sz="4" w:space="0"/>
              </w:rPr>
              <w:t>全県</w:t>
            </w:r>
            <w:r>
              <w:rPr>
                <w:rFonts w:hint="eastAsia" w:ascii="ＭＳ 明朝" w:hAnsi="ＭＳ 明朝" w:eastAsia="ＭＳ 明朝"/>
                <w:sz w:val="22"/>
              </w:rPr>
              <w:t>、岩国、柳井、周南、山口、防府、宇部、山陽小野田、</w:t>
            </w:r>
            <w:r>
              <w:rPr>
                <w:rFonts w:hint="eastAsia" w:ascii="ＭＳ ゴシック" w:hAnsi="ＭＳ ゴシック" w:eastAsia="ＭＳ ゴシック"/>
                <w:sz w:val="22"/>
                <w:bdr w:val="single" w:color="auto" w:sz="4" w:space="0"/>
              </w:rPr>
              <w:t>下関</w:t>
            </w:r>
            <w:r>
              <w:rPr>
                <w:rFonts w:hint="eastAsia" w:ascii="ＭＳ 明朝" w:hAnsi="ＭＳ 明朝" w:eastAsia="ＭＳ 明朝"/>
                <w:sz w:val="22"/>
              </w:rPr>
              <w:t>、長門、萩</w:t>
            </w:r>
          </w:p>
          <w:p>
            <w:pPr>
              <w:pStyle w:val="0"/>
              <w:spacing w:line="260" w:lineRule="exact"/>
              <w:rPr>
                <w:rFonts w:hint="default" w:ascii="ＭＳ 明朝" w:hAnsi="ＭＳ 明朝" w:eastAsia="ＭＳ 明朝"/>
                <w:sz w:val="24"/>
              </w:rPr>
            </w:pPr>
            <w:r>
              <w:rPr>
                <w:rFonts w:hint="eastAsia" w:ascii="ＭＳ 明朝" w:hAnsi="ＭＳ 明朝" w:eastAsia="ＭＳ 明朝"/>
                <w:sz w:val="22"/>
              </w:rPr>
              <w:t>首都圏</w:t>
            </w:r>
          </w:p>
        </w:tc>
      </w:tr>
    </w:tbl>
    <w:p>
      <w:pPr>
        <w:pStyle w:val="0"/>
        <w:spacing w:line="340" w:lineRule="exact"/>
        <w:rPr>
          <w:rFonts w:hint="default" w:ascii="ＭＳ 明朝" w:hAnsi="ＭＳ 明朝" w:eastAsia="ＭＳ 明朝"/>
          <w:sz w:val="24"/>
        </w:rPr>
      </w:pPr>
    </w:p>
    <w:p>
      <w:pPr>
        <w:pStyle w:val="0"/>
        <w:spacing w:line="340" w:lineRule="exact"/>
        <w:jc w:val="center"/>
        <w:rPr>
          <w:rFonts w:hint="default" w:ascii="ＭＳ ゴシック" w:hAnsi="ＭＳ ゴシック" w:eastAsia="ＭＳ ゴシック"/>
          <w:sz w:val="26"/>
        </w:rPr>
      </w:pPr>
      <w:r>
        <w:rPr>
          <w:rFonts w:hint="eastAsia" w:ascii="ＭＳ ゴシック" w:hAnsi="ＭＳ ゴシック" w:eastAsia="ＭＳ ゴシック"/>
          <w:sz w:val="28"/>
        </w:rPr>
        <w:t>第</w:t>
      </w:r>
      <w:r>
        <w:rPr>
          <w:rFonts w:hint="eastAsia" w:ascii="ＭＳ ゴシック" w:hAnsi="ＭＳ ゴシック" w:eastAsia="ＭＳ ゴシック"/>
          <w:sz w:val="28"/>
        </w:rPr>
        <w:t>74</w:t>
      </w:r>
      <w:r>
        <w:rPr>
          <w:rFonts w:hint="eastAsia" w:ascii="ＭＳ ゴシック" w:hAnsi="ＭＳ ゴシック" w:eastAsia="ＭＳ ゴシック"/>
          <w:sz w:val="28"/>
        </w:rPr>
        <w:t>回全国漁港漁場大会</w:t>
      </w:r>
      <w:r>
        <w:rPr>
          <w:rFonts w:hint="eastAsia" w:ascii="ＭＳ ゴシック" w:hAnsi="ＭＳ ゴシック" w:eastAsia="ＭＳ ゴシック"/>
          <w:sz w:val="28"/>
        </w:rPr>
        <w:t>in</w:t>
      </w:r>
      <w:r>
        <w:rPr>
          <w:rFonts w:hint="eastAsia" w:ascii="ＭＳ ゴシック" w:hAnsi="ＭＳ ゴシック" w:eastAsia="ＭＳ ゴシック"/>
          <w:sz w:val="28"/>
        </w:rPr>
        <w:t>下関の開催について</w:t>
      </w:r>
    </w:p>
    <w:p>
      <w:pPr>
        <w:pStyle w:val="0"/>
        <w:spacing w:line="340" w:lineRule="exact"/>
        <w:rPr>
          <w:rFonts w:hint="default" w:ascii="ＭＳ ゴシック" w:hAnsi="ＭＳ ゴシック" w:eastAsia="ＭＳ ゴシック"/>
          <w:sz w:val="26"/>
        </w:rPr>
      </w:pPr>
    </w:p>
    <w:p>
      <w:pPr>
        <w:pStyle w:val="0"/>
        <w:spacing w:after="180" w:afterLines="50" w:afterAutospacing="0" w:line="340" w:lineRule="exact"/>
        <w:rPr>
          <w:rFonts w:hint="default" w:ascii="ＭＳ 明朝" w:hAnsi="ＭＳ 明朝" w:eastAsia="ＭＳ 明朝"/>
          <w:sz w:val="26"/>
        </w:rPr>
      </w:pPr>
      <w:r>
        <w:rPr>
          <w:rFonts w:hint="eastAsia" w:ascii="ＭＳ 明朝" w:hAnsi="ＭＳ 明朝" w:eastAsia="ＭＳ 明朝"/>
          <w:sz w:val="26"/>
        </w:rPr>
        <w:t>　水産業における漁業生産の基地、水産物流通の拠点となっている漁港の安全かつ機能的な整備とともに、海洋環境の変化に適合した漁場整備や地域資源・人材の活用等による漁村の活性化を推進するため、全国の漁港漁場関係者が一堂に会し、当面する諸課題を協議する大会が開催されます。</w:t>
      </w:r>
    </w:p>
    <w:p>
      <w:pPr>
        <w:pStyle w:val="0"/>
        <w:spacing w:after="180" w:afterLines="50" w:afterAutospacing="0" w:line="340" w:lineRule="exact"/>
        <w:rPr>
          <w:rFonts w:hint="default" w:ascii="ＭＳ ゴシック" w:hAnsi="ＭＳ ゴシック" w:eastAsia="ＭＳ ゴシック"/>
          <w:sz w:val="26"/>
        </w:rPr>
      </w:pPr>
      <w:r>
        <w:rPr>
          <w:rFonts w:hint="eastAsia" w:ascii="ＭＳ ゴシック" w:hAnsi="ＭＳ ゴシック" w:eastAsia="ＭＳ ゴシック"/>
          <w:sz w:val="26"/>
        </w:rPr>
        <w:t>１　大会概要</w:t>
      </w:r>
    </w:p>
    <w:p>
      <w:pPr>
        <w:pStyle w:val="0"/>
        <w:spacing w:after="180" w:afterLines="50" w:afterAutospacing="0" w:line="340" w:lineRule="exact"/>
        <w:rPr>
          <w:rFonts w:hint="default" w:ascii="ＭＳ 明朝" w:hAnsi="ＭＳ 明朝" w:eastAsia="ＭＳ 明朝"/>
          <w:sz w:val="26"/>
        </w:rPr>
      </w:pPr>
      <w:r>
        <w:rPr>
          <w:rFonts w:hint="eastAsia" w:ascii="ＭＳ 明朝" w:hAnsi="ＭＳ 明朝" w:eastAsia="ＭＳ 明朝"/>
          <w:sz w:val="26"/>
        </w:rPr>
        <w:t>（１）日　　時　　令和</w:t>
      </w:r>
      <w:r>
        <w:rPr>
          <w:rFonts w:hint="default" w:ascii="ＭＳ 明朝" w:hAnsi="ＭＳ 明朝" w:eastAsia="ＭＳ 明朝"/>
          <w:sz w:val="26"/>
        </w:rPr>
        <w:t xml:space="preserve">7 </w:t>
      </w:r>
      <w:r>
        <w:rPr>
          <w:rFonts w:hint="eastAsia" w:ascii="ＭＳ 明朝" w:hAnsi="ＭＳ 明朝" w:eastAsia="ＭＳ 明朝"/>
          <w:sz w:val="26"/>
        </w:rPr>
        <w:t>年</w:t>
      </w:r>
      <w:r>
        <w:rPr>
          <w:rFonts w:hint="default" w:ascii="ＭＳ 明朝" w:hAnsi="ＭＳ 明朝" w:eastAsia="ＭＳ 明朝"/>
          <w:sz w:val="26"/>
        </w:rPr>
        <w:t xml:space="preserve">10 </w:t>
      </w:r>
      <w:r>
        <w:rPr>
          <w:rFonts w:hint="eastAsia" w:ascii="ＭＳ 明朝" w:hAnsi="ＭＳ 明朝" w:eastAsia="ＭＳ 明朝"/>
          <w:sz w:val="26"/>
        </w:rPr>
        <w:t>月</w:t>
      </w:r>
      <w:r>
        <w:rPr>
          <w:rFonts w:hint="default" w:ascii="ＭＳ 明朝" w:hAnsi="ＭＳ 明朝" w:eastAsia="ＭＳ 明朝"/>
          <w:sz w:val="26"/>
        </w:rPr>
        <w:t xml:space="preserve">15 </w:t>
      </w:r>
      <w:r>
        <w:rPr>
          <w:rFonts w:hint="eastAsia" w:ascii="ＭＳ 明朝" w:hAnsi="ＭＳ 明朝" w:eastAsia="ＭＳ 明朝"/>
          <w:sz w:val="26"/>
        </w:rPr>
        <w:t>日</w:t>
      </w:r>
      <w:r>
        <w:rPr>
          <w:rFonts w:hint="default" w:ascii="ＭＳ 明朝" w:hAnsi="ＭＳ 明朝" w:eastAsia="ＭＳ 明朝"/>
          <w:sz w:val="26"/>
        </w:rPr>
        <w:t>(</w:t>
      </w:r>
      <w:r>
        <w:rPr>
          <w:rFonts w:hint="eastAsia" w:ascii="ＭＳ 明朝" w:hAnsi="ＭＳ 明朝" w:eastAsia="ＭＳ 明朝"/>
          <w:sz w:val="26"/>
        </w:rPr>
        <w:t>水</w:t>
      </w:r>
      <w:r>
        <w:rPr>
          <w:rFonts w:hint="default" w:ascii="ＭＳ 明朝" w:hAnsi="ＭＳ 明朝" w:eastAsia="ＭＳ 明朝"/>
          <w:sz w:val="26"/>
        </w:rPr>
        <w:t>)</w:t>
      </w:r>
      <w:r>
        <w:rPr>
          <w:rFonts w:hint="eastAsia" w:ascii="ＭＳ 明朝" w:hAnsi="ＭＳ 明朝" w:eastAsia="ＭＳ 明朝"/>
          <w:sz w:val="26"/>
        </w:rPr>
        <w:t>　</w:t>
      </w:r>
      <w:r>
        <w:rPr>
          <w:rFonts w:hint="eastAsia" w:ascii="ＭＳ 明朝" w:hAnsi="ＭＳ 明朝" w:eastAsia="ＭＳ 明朝"/>
          <w:sz w:val="26"/>
        </w:rPr>
        <w:t>14</w:t>
      </w:r>
      <w:r>
        <w:rPr>
          <w:rFonts w:hint="eastAsia" w:ascii="ＭＳ 明朝" w:hAnsi="ＭＳ 明朝" w:eastAsia="ＭＳ 明朝"/>
          <w:sz w:val="26"/>
        </w:rPr>
        <w:t>：</w:t>
      </w:r>
      <w:r>
        <w:rPr>
          <w:rFonts w:hint="eastAsia" w:ascii="ＭＳ 明朝" w:hAnsi="ＭＳ 明朝" w:eastAsia="ＭＳ 明朝"/>
          <w:sz w:val="26"/>
        </w:rPr>
        <w:t>00</w:t>
      </w:r>
      <w:r>
        <w:rPr>
          <w:rFonts w:hint="eastAsia" w:ascii="ＭＳ 明朝" w:hAnsi="ＭＳ 明朝" w:eastAsia="ＭＳ 明朝"/>
          <w:sz w:val="26"/>
        </w:rPr>
        <w:t>～</w:t>
      </w:r>
      <w:r>
        <w:rPr>
          <w:rFonts w:hint="eastAsia" w:ascii="ＭＳ 明朝" w:hAnsi="ＭＳ 明朝" w:eastAsia="ＭＳ 明朝"/>
          <w:sz w:val="26"/>
        </w:rPr>
        <w:t>16</w:t>
      </w:r>
      <w:r>
        <w:rPr>
          <w:rFonts w:hint="eastAsia" w:ascii="ＭＳ 明朝" w:hAnsi="ＭＳ 明朝" w:eastAsia="ＭＳ 明朝"/>
          <w:sz w:val="26"/>
        </w:rPr>
        <w:t>：</w:t>
      </w:r>
      <w:r>
        <w:rPr>
          <w:rFonts w:hint="eastAsia" w:ascii="ＭＳ 明朝" w:hAnsi="ＭＳ 明朝" w:eastAsia="ＭＳ 明朝"/>
          <w:sz w:val="26"/>
        </w:rPr>
        <w:t>00</w:t>
      </w:r>
    </w:p>
    <w:p>
      <w:pPr>
        <w:pStyle w:val="0"/>
        <w:spacing w:after="180" w:afterLines="50" w:afterAutospacing="0" w:line="340" w:lineRule="exact"/>
        <w:rPr>
          <w:rFonts w:hint="default" w:ascii="ＭＳ 明朝" w:hAnsi="ＭＳ 明朝" w:eastAsia="ＭＳ 明朝"/>
          <w:sz w:val="26"/>
        </w:rPr>
      </w:pPr>
      <w:r>
        <w:rPr>
          <w:rFonts w:hint="eastAsia" w:ascii="ＭＳ 明朝" w:hAnsi="ＭＳ 明朝" w:eastAsia="ＭＳ 明朝"/>
          <w:sz w:val="26"/>
        </w:rPr>
        <w:t>（２）会　　場　　海峡メッセ下関（下関市豊前田町</w:t>
      </w:r>
      <w:r>
        <w:rPr>
          <w:rFonts w:hint="eastAsia" w:ascii="ＭＳ 明朝" w:hAnsi="ＭＳ 明朝" w:eastAsia="ＭＳ 明朝"/>
          <w:sz w:val="26"/>
        </w:rPr>
        <w:t>3</w:t>
      </w:r>
      <w:r>
        <w:rPr>
          <w:rFonts w:hint="eastAsia" w:ascii="ＭＳ 明朝" w:hAnsi="ＭＳ 明朝" w:eastAsia="ＭＳ 明朝"/>
          <w:sz w:val="26"/>
        </w:rPr>
        <w:t>丁目</w:t>
      </w:r>
      <w:r>
        <w:rPr>
          <w:rFonts w:hint="eastAsia" w:ascii="ＭＳ 明朝" w:hAnsi="ＭＳ 明朝" w:eastAsia="ＭＳ 明朝"/>
          <w:sz w:val="26"/>
        </w:rPr>
        <w:t>3-1</w:t>
      </w:r>
      <w:r>
        <w:rPr>
          <w:rFonts w:hint="eastAsia" w:ascii="ＭＳ 明朝" w:hAnsi="ＭＳ 明朝" w:eastAsia="ＭＳ 明朝"/>
          <w:sz w:val="26"/>
        </w:rPr>
        <w:t>）</w:t>
      </w:r>
    </w:p>
    <w:p>
      <w:pPr>
        <w:pStyle w:val="0"/>
        <w:spacing w:after="180" w:afterLines="50" w:afterAutospacing="0" w:line="340" w:lineRule="exact"/>
        <w:rPr>
          <w:rFonts w:hint="default" w:ascii="ＭＳ 明朝" w:hAnsi="ＭＳ 明朝" w:eastAsia="ＭＳ 明朝"/>
          <w:sz w:val="26"/>
        </w:rPr>
      </w:pPr>
      <w:r>
        <w:rPr>
          <w:rFonts w:hint="eastAsia" w:ascii="ＭＳ 明朝" w:hAnsi="ＭＳ 明朝" w:eastAsia="ＭＳ 明朝"/>
          <w:sz w:val="26"/>
        </w:rPr>
        <w:t>（３）主　　催　　公益社団法人</w:t>
      </w:r>
      <w:r>
        <w:rPr>
          <w:rFonts w:hint="default" w:ascii="ＭＳ 明朝" w:hAnsi="ＭＳ 明朝" w:eastAsia="ＭＳ 明朝"/>
          <w:sz w:val="26"/>
        </w:rPr>
        <w:t xml:space="preserve"> </w:t>
      </w:r>
      <w:r>
        <w:rPr>
          <w:rFonts w:hint="eastAsia" w:ascii="ＭＳ 明朝" w:hAnsi="ＭＳ 明朝" w:eastAsia="ＭＳ 明朝"/>
          <w:sz w:val="26"/>
        </w:rPr>
        <w:t>全国漁港漁場協会</w:t>
      </w:r>
    </w:p>
    <w:p>
      <w:pPr>
        <w:pStyle w:val="0"/>
        <w:spacing w:after="180" w:afterLines="50" w:afterAutospacing="0" w:line="340" w:lineRule="exact"/>
        <w:rPr>
          <w:rFonts w:hint="default" w:ascii="ＭＳ 明朝" w:hAnsi="ＭＳ 明朝" w:eastAsia="ＭＳ 明朝"/>
          <w:sz w:val="26"/>
        </w:rPr>
      </w:pPr>
      <w:r>
        <w:rPr>
          <w:rFonts w:hint="eastAsia" w:ascii="ＭＳ 明朝" w:hAnsi="ＭＳ 明朝" w:eastAsia="ＭＳ 明朝"/>
          <w:sz w:val="26"/>
        </w:rPr>
        <w:t>（４）後　　援　　山口県、下関市、山口県漁業協同組合、山口県漁港漁場協会</w:t>
      </w:r>
    </w:p>
    <w:p>
      <w:pPr>
        <w:pStyle w:val="0"/>
        <w:spacing w:line="340" w:lineRule="exact"/>
        <w:rPr>
          <w:rFonts w:hint="default" w:ascii="ＭＳ 明朝" w:hAnsi="ＭＳ 明朝" w:eastAsia="ＭＳ 明朝"/>
          <w:sz w:val="26"/>
        </w:rPr>
      </w:pPr>
      <w:r>
        <w:rPr>
          <w:rFonts w:hint="eastAsia" w:ascii="ＭＳ 明朝" w:hAnsi="ＭＳ 明朝" w:eastAsia="ＭＳ 明朝"/>
          <w:sz w:val="26"/>
        </w:rPr>
        <w:t>（５）来　　賓　　衆議院議員　鈴木俊一</w:t>
      </w:r>
      <w:r>
        <w:rPr>
          <w:rFonts w:hint="eastAsia" w:ascii="ＭＳ 明朝" w:hAnsi="ＭＳ 明朝" w:eastAsia="ＭＳ 明朝"/>
        </w:rPr>
        <w:t>（自民党／漁港漁場漁村整備促進議員連盟会長）</w:t>
      </w:r>
      <w:r>
        <w:rPr>
          <w:rFonts w:hint="eastAsia" w:ascii="ＭＳ 明朝" w:hAnsi="ＭＳ 明朝" w:eastAsia="ＭＳ 明朝"/>
          <w:sz w:val="26"/>
        </w:rPr>
        <w:t>　</w:t>
      </w:r>
    </w:p>
    <w:p>
      <w:pPr>
        <w:pStyle w:val="0"/>
        <w:spacing w:after="180" w:afterLines="50" w:afterAutospacing="0" w:line="340" w:lineRule="exact"/>
        <w:rPr>
          <w:rFonts w:hint="eastAsia" w:ascii="ＭＳ 明朝" w:hAnsi="ＭＳ 明朝" w:eastAsia="ＭＳ 明朝"/>
          <w:sz w:val="24"/>
        </w:rPr>
      </w:pPr>
      <w:r>
        <w:rPr>
          <w:rFonts w:hint="eastAsia" w:ascii="ＭＳ 明朝" w:hAnsi="ＭＳ 明朝" w:eastAsia="ＭＳ 明朝"/>
          <w:sz w:val="26"/>
        </w:rPr>
        <w:t>　　　　　　　　　関係国会議員、山口県知事、県議会議長、県内市町長ほか</w:t>
      </w:r>
    </w:p>
    <w:p>
      <w:pPr>
        <w:pStyle w:val="0"/>
        <w:spacing w:line="340" w:lineRule="exact"/>
        <w:rPr>
          <w:rFonts w:hint="default" w:ascii="ＭＳ 明朝" w:hAnsi="ＭＳ 明朝" w:eastAsia="ＭＳ 明朝"/>
          <w:sz w:val="26"/>
        </w:rPr>
      </w:pPr>
      <w:r>
        <w:rPr>
          <w:rFonts w:hint="eastAsia" w:ascii="ＭＳ 明朝" w:hAnsi="ＭＳ 明朝" w:eastAsia="ＭＳ 明朝"/>
          <w:sz w:val="26"/>
        </w:rPr>
        <w:t>（６）大会次第　　①開会、②主催者挨拶、③来賓紹介、④来賓祝辞、</w:t>
      </w:r>
    </w:p>
    <w:p>
      <w:pPr>
        <w:pStyle w:val="0"/>
        <w:spacing w:after="180" w:afterLines="50" w:afterAutospacing="0" w:line="340" w:lineRule="exact"/>
        <w:ind w:firstLine="2340" w:firstLineChars="900"/>
        <w:rPr>
          <w:rFonts w:hint="default" w:ascii="ＭＳ 明朝" w:hAnsi="ＭＳ 明朝" w:eastAsia="ＭＳ 明朝"/>
          <w:sz w:val="26"/>
        </w:rPr>
      </w:pPr>
      <w:r>
        <w:rPr>
          <w:rFonts w:hint="eastAsia" w:ascii="ＭＳ 明朝" w:hAnsi="ＭＳ 明朝" w:eastAsia="ＭＳ 明朝"/>
          <w:sz w:val="26"/>
        </w:rPr>
        <w:t>⑤議事（</w:t>
      </w:r>
      <w:r>
        <w:rPr>
          <w:rFonts w:hint="default" w:ascii="ＭＳ 明朝" w:hAnsi="ＭＳ 明朝" w:eastAsia="ＭＳ 明朝"/>
          <w:sz w:val="26"/>
        </w:rPr>
        <w:t>提案理由説明</w:t>
      </w:r>
      <w:r>
        <w:rPr>
          <w:rFonts w:hint="eastAsia" w:ascii="ＭＳ 明朝" w:hAnsi="ＭＳ 明朝" w:eastAsia="ＭＳ 明朝"/>
          <w:sz w:val="26"/>
        </w:rPr>
        <w:t>、事例発表、提案決議）、⑥閉会</w:t>
      </w:r>
    </w:p>
    <w:p>
      <w:pPr>
        <w:pStyle w:val="0"/>
        <w:spacing w:line="160" w:lineRule="exact"/>
        <w:rPr>
          <w:rFonts w:hint="default" w:ascii="ＭＳ 明朝" w:hAnsi="ＭＳ 明朝" w:eastAsia="ＭＳ 明朝"/>
          <w:sz w:val="26"/>
        </w:rPr>
      </w:pPr>
    </w:p>
    <w:p>
      <w:pPr>
        <w:pStyle w:val="0"/>
        <w:spacing w:line="340" w:lineRule="exact"/>
        <w:rPr>
          <w:rFonts w:hint="default" w:ascii="ＭＳ ゴシック" w:hAnsi="ＭＳ ゴシック" w:eastAsia="ＭＳ ゴシック"/>
          <w:sz w:val="26"/>
        </w:rPr>
      </w:pPr>
      <w:r>
        <w:rPr>
          <w:rFonts w:hint="eastAsia" w:ascii="ＭＳ ゴシック" w:hAnsi="ＭＳ ゴシック" w:eastAsia="ＭＳ ゴシック"/>
          <w:sz w:val="26"/>
        </w:rPr>
        <w:t>２　報道取材</w:t>
      </w:r>
    </w:p>
    <w:p>
      <w:pPr>
        <w:pStyle w:val="0"/>
        <w:spacing w:line="340" w:lineRule="exact"/>
        <w:rPr>
          <w:rFonts w:hint="default" w:ascii="ＭＳ 明朝" w:hAnsi="ＭＳ 明朝" w:eastAsia="ＭＳ 明朝"/>
          <w:sz w:val="26"/>
        </w:rPr>
      </w:pPr>
      <w:r>
        <w:rPr>
          <w:rFonts w:hint="eastAsia" w:ascii="ＭＳ 明朝" w:hAnsi="ＭＳ 明朝" w:eastAsia="ＭＳ 明朝"/>
          <w:sz w:val="26"/>
        </w:rPr>
        <w:t>　　当日会場で取材を希望される場合は、事前に</w:t>
      </w:r>
      <w:bookmarkStart w:id="0" w:name="_GoBack"/>
      <w:bookmarkEnd w:id="0"/>
      <w:r>
        <w:rPr>
          <w:rFonts w:hint="eastAsia" w:ascii="ＭＳ 明朝" w:hAnsi="ＭＳ 明朝" w:eastAsia="ＭＳ 明朝"/>
          <w:sz w:val="26"/>
        </w:rPr>
        <w:t>下関市へお問い合わせください。</w:t>
      </w:r>
    </w:p>
    <w:p>
      <w:pPr>
        <w:pStyle w:val="0"/>
        <w:spacing w:line="340" w:lineRule="exact"/>
        <w:rPr>
          <w:rFonts w:hint="eastAsia" w:ascii="ＭＳ 明朝" w:hAnsi="ＭＳ 明朝" w:eastAsia="ＭＳ 明朝"/>
          <w:sz w:val="26"/>
        </w:rPr>
      </w:pPr>
    </w:p>
    <w:tbl>
      <w:tblPr>
        <w:tblStyle w:val="26"/>
        <w:tblW w:w="9315" w:type="dxa"/>
        <w:tblInd w:w="421" w:type="dxa"/>
        <w:tblLayout w:type="fixed"/>
        <w:tblLook w:firstRow="1" w:lastRow="0" w:firstColumn="1" w:lastColumn="0" w:noHBand="0" w:noVBand="1" w:val="04A0"/>
      </w:tblPr>
      <w:tblGrid>
        <w:gridCol w:w="9315"/>
      </w:tblGrid>
      <w:tr>
        <w:trPr/>
        <w:tc>
          <w:tcPr>
            <w:tcW w:w="9315" w:type="dxa"/>
            <w:vAlign w:val="top"/>
          </w:tcPr>
          <w:p>
            <w:pPr>
              <w:pStyle w:val="0"/>
              <w:spacing w:before="180" w:beforeLines="50" w:beforeAutospacing="0" w:line="340" w:lineRule="exact"/>
              <w:ind w:firstLine="260" w:firstLineChars="100"/>
              <w:rPr>
                <w:rFonts w:hint="default" w:ascii="ＭＳ ゴシック" w:hAnsi="ＭＳ ゴシック" w:eastAsia="ＭＳ ゴシック"/>
                <w:sz w:val="26"/>
              </w:rPr>
            </w:pPr>
            <w:r>
              <w:rPr>
                <w:rFonts w:hint="default" w:ascii="ＭＳ ゴシック" w:hAnsi="ＭＳ ゴシック" w:eastAsia="ＭＳ ゴシック"/>
                <w:sz w:val="26"/>
              </w:rPr>
              <w:t>下関市役所農林水産振興部農林水産整備課</w:t>
            </w:r>
            <w:r>
              <w:rPr>
                <w:rFonts w:hint="eastAsia" w:ascii="ＭＳ ゴシック" w:hAnsi="ＭＳ ゴシック" w:eastAsia="ＭＳ ゴシック"/>
                <w:sz w:val="26"/>
              </w:rPr>
              <w:t>　</w:t>
            </w:r>
            <w:r>
              <w:rPr>
                <w:rFonts w:hint="eastAsia" w:ascii="ＭＳ ゴシック" w:hAnsi="ＭＳ ゴシック" w:eastAsia="ＭＳ ゴシック"/>
                <w:color w:val="000000" w:themeColor="text1"/>
                <w:sz w:val="26"/>
              </w:rPr>
              <w:t>（担当：</w:t>
            </w:r>
            <w:r>
              <w:rPr>
                <w:rFonts w:hint="default" w:ascii="ＭＳ ゴシック" w:hAnsi="ＭＳ ゴシック" w:eastAsia="ＭＳ ゴシック"/>
                <w:color w:val="000000" w:themeColor="text1"/>
                <w:sz w:val="26"/>
              </w:rPr>
              <w:fldChar w:fldCharType="begin"/>
            </w:r>
            <w:r>
              <w:rPr>
                <w:rFonts w:hint="default" w:ascii="ＭＳ ゴシック" w:hAnsi="ＭＳ ゴシック" w:eastAsia="ＭＳ ゴシック"/>
                <w:color w:val="000000" w:themeColor="text1"/>
                <w:sz w:val="26"/>
              </w:rPr>
              <w:instrText>EQ \* jc2 \* hps13 \o\ad(\s\up 12(</w:instrText>
            </w:r>
            <w:r>
              <w:rPr>
                <w:rFonts w:hint="default" w:ascii="ＭＳ ゴシック" w:hAnsi="ＭＳ ゴシック" w:eastAsia="ＭＳ ゴシック"/>
                <w:color w:val="000000" w:themeColor="text1"/>
                <w:sz w:val="13"/>
              </w:rPr>
              <w:instrText>ま</w:instrText>
            </w:r>
            <w:r>
              <w:rPr>
                <w:rFonts w:hint="default" w:ascii="ＭＳ ゴシック" w:hAnsi="ＭＳ ゴシック" w:eastAsia="ＭＳ ゴシック"/>
                <w:color w:val="000000" w:themeColor="text1"/>
                <w:sz w:val="13"/>
              </w:rPr>
              <w:instrText>か</w:instrText>
            </w:r>
            <w:r>
              <w:rPr>
                <w:rFonts w:hint="default" w:ascii="ＭＳ ゴシック" w:hAnsi="ＭＳ ゴシック" w:eastAsia="ＭＳ ゴシック"/>
                <w:color w:val="000000" w:themeColor="text1"/>
                <w:sz w:val="13"/>
              </w:rPr>
              <w:instrText>た</w:instrText>
            </w:r>
            <w:r>
              <w:rPr>
                <w:rFonts w:hint="default" w:ascii="ＭＳ ゴシック" w:hAnsi="ＭＳ ゴシック" w:eastAsia="ＭＳ ゴシック"/>
                <w:color w:val="000000" w:themeColor="text1"/>
                <w:sz w:val="26"/>
              </w:rPr>
              <w:instrText>),</w:instrText>
            </w:r>
            <w:r>
              <w:rPr>
                <w:rFonts w:hint="default" w:ascii="ＭＳ ゴシック" w:hAnsi="ＭＳ ゴシック" w:eastAsia="ＭＳ ゴシック"/>
                <w:color w:val="000000" w:themeColor="text1"/>
                <w:sz w:val="26"/>
              </w:rPr>
              <w:instrText>真方</w:instrText>
            </w:r>
            <w:r>
              <w:rPr>
                <w:rFonts w:hint="default" w:ascii="ＭＳ ゴシック" w:hAnsi="ＭＳ ゴシック" w:eastAsia="ＭＳ ゴシック"/>
                <w:color w:val="000000" w:themeColor="text1"/>
                <w:sz w:val="26"/>
              </w:rPr>
              <w:instrText>)</w:instrText>
            </w:r>
            <w:r>
              <w:rPr>
                <w:rFonts w:hint="default" w:ascii="ＭＳ ゴシック" w:hAnsi="ＭＳ ゴシック" w:eastAsia="ＭＳ ゴシック"/>
                <w:color w:val="000000" w:themeColor="text1"/>
                <w:sz w:val="26"/>
              </w:rPr>
              <w:fldChar w:fldCharType="end"/>
            </w:r>
            <w:r>
              <w:rPr>
                <w:rFonts w:hint="eastAsia" w:ascii="ＭＳ ゴシック" w:hAnsi="ＭＳ ゴシック" w:eastAsia="ＭＳ ゴシック"/>
                <w:color w:val="000000" w:themeColor="text1"/>
                <w:sz w:val="26"/>
              </w:rPr>
              <w:t>、</w:t>
            </w:r>
            <w:r>
              <w:rPr>
                <w:rFonts w:hint="default" w:ascii="ＭＳ ゴシック" w:hAnsi="ＭＳ ゴシック" w:eastAsia="ＭＳ ゴシック"/>
                <w:color w:val="000000" w:themeColor="text1"/>
                <w:sz w:val="26"/>
              </w:rPr>
              <w:fldChar w:fldCharType="begin"/>
            </w:r>
            <w:r>
              <w:rPr>
                <w:rFonts w:hint="default" w:ascii="ＭＳ ゴシック" w:hAnsi="ＭＳ ゴシック" w:eastAsia="ＭＳ ゴシック"/>
                <w:color w:val="000000" w:themeColor="text1"/>
                <w:sz w:val="26"/>
              </w:rPr>
              <w:instrText>EQ \* jc2 \* hps13 \o\ad(\s\up 12(</w:instrText>
            </w:r>
            <w:r>
              <w:rPr>
                <w:rFonts w:hint="default" w:ascii="ＭＳ ゴシック" w:hAnsi="ＭＳ ゴシック" w:eastAsia="ＭＳ ゴシック"/>
                <w:color w:val="000000" w:themeColor="text1"/>
                <w:sz w:val="13"/>
              </w:rPr>
              <w:instrText>う</w:instrText>
            </w:r>
            <w:r>
              <w:rPr>
                <w:rFonts w:hint="default" w:ascii="ＭＳ ゴシック" w:hAnsi="ＭＳ ゴシック" w:eastAsia="ＭＳ ゴシック"/>
                <w:color w:val="000000" w:themeColor="text1"/>
                <w:sz w:val="13"/>
              </w:rPr>
              <w:instrText>え</w:instrText>
            </w:r>
            <w:r>
              <w:rPr>
                <w:rFonts w:hint="default" w:ascii="ＭＳ ゴシック" w:hAnsi="ＭＳ ゴシック" w:eastAsia="ＭＳ ゴシック"/>
                <w:color w:val="000000" w:themeColor="text1"/>
                <w:sz w:val="13"/>
              </w:rPr>
              <w:instrText>や</w:instrText>
            </w:r>
            <w:r>
              <w:rPr>
                <w:rFonts w:hint="default" w:ascii="ＭＳ ゴシック" w:hAnsi="ＭＳ ゴシック" w:eastAsia="ＭＳ ゴシック"/>
                <w:color w:val="000000" w:themeColor="text1"/>
                <w:sz w:val="13"/>
              </w:rPr>
              <w:instrText>ま</w:instrText>
            </w:r>
            <w:r>
              <w:rPr>
                <w:rFonts w:hint="default" w:ascii="ＭＳ ゴシック" w:hAnsi="ＭＳ ゴシック" w:eastAsia="ＭＳ ゴシック"/>
                <w:color w:val="000000" w:themeColor="text1"/>
                <w:sz w:val="26"/>
              </w:rPr>
              <w:instrText>),</w:instrText>
            </w:r>
            <w:r>
              <w:rPr>
                <w:rFonts w:hint="default" w:ascii="ＭＳ ゴシック" w:hAnsi="ＭＳ ゴシック" w:eastAsia="ＭＳ ゴシック"/>
                <w:color w:val="000000" w:themeColor="text1"/>
                <w:sz w:val="26"/>
              </w:rPr>
              <w:instrText>植山</w:instrText>
            </w:r>
            <w:r>
              <w:rPr>
                <w:rFonts w:hint="default" w:ascii="ＭＳ ゴシック" w:hAnsi="ＭＳ ゴシック" w:eastAsia="ＭＳ ゴシック"/>
                <w:color w:val="000000" w:themeColor="text1"/>
                <w:sz w:val="26"/>
              </w:rPr>
              <w:instrText>)</w:instrText>
            </w:r>
            <w:r>
              <w:rPr>
                <w:rFonts w:hint="default" w:ascii="ＭＳ ゴシック" w:hAnsi="ＭＳ ゴシック" w:eastAsia="ＭＳ ゴシック"/>
                <w:color w:val="000000" w:themeColor="text1"/>
                <w:sz w:val="26"/>
              </w:rPr>
              <w:fldChar w:fldCharType="end"/>
            </w:r>
            <w:r>
              <w:rPr>
                <w:rFonts w:hint="eastAsia" w:ascii="ＭＳ ゴシック" w:hAnsi="ＭＳ ゴシック" w:eastAsia="ＭＳ ゴシック"/>
                <w:color w:val="000000" w:themeColor="text1"/>
                <w:sz w:val="26"/>
              </w:rPr>
              <w:t>）</w:t>
            </w:r>
          </w:p>
          <w:p>
            <w:pPr>
              <w:pStyle w:val="0"/>
              <w:spacing w:line="340" w:lineRule="exact"/>
              <w:ind w:firstLine="520" w:firstLineChars="200"/>
              <w:rPr>
                <w:rFonts w:hint="default" w:ascii="ＭＳ ゴシック" w:hAnsi="ＭＳ ゴシック" w:eastAsia="ＭＳ ゴシック"/>
                <w:sz w:val="26"/>
              </w:rPr>
            </w:pPr>
            <w:r>
              <w:rPr>
                <w:rFonts w:hint="default" w:ascii="ＭＳ ゴシック" w:hAnsi="ＭＳ ゴシック" w:eastAsia="ＭＳ ゴシック"/>
                <w:sz w:val="26"/>
              </w:rPr>
              <w:t>〒</w:t>
            </w:r>
            <w:r>
              <w:rPr>
                <w:rFonts w:hint="default" w:ascii="ＭＳ ゴシック" w:hAnsi="ＭＳ ゴシック" w:eastAsia="ＭＳ ゴシック"/>
                <w:sz w:val="26"/>
              </w:rPr>
              <w:t xml:space="preserve">750-0005 </w:t>
            </w:r>
            <w:r>
              <w:rPr>
                <w:rFonts w:hint="default" w:ascii="ＭＳ ゴシック" w:hAnsi="ＭＳ ゴシック" w:eastAsia="ＭＳ ゴシック"/>
                <w:sz w:val="26"/>
              </w:rPr>
              <w:t>下関市唐戸町</w:t>
            </w:r>
            <w:r>
              <w:rPr>
                <w:rFonts w:hint="default" w:ascii="ＭＳ ゴシック" w:hAnsi="ＭＳ ゴシック" w:eastAsia="ＭＳ ゴシック"/>
                <w:sz w:val="26"/>
              </w:rPr>
              <w:t xml:space="preserve"> 4-1</w:t>
            </w:r>
            <w:r>
              <w:rPr>
                <w:rFonts w:hint="default" w:ascii="ＭＳ ゴシック" w:hAnsi="ＭＳ ゴシック" w:eastAsia="ＭＳ ゴシック"/>
                <w:sz w:val="26"/>
              </w:rPr>
              <w:t>カラトピア</w:t>
            </w:r>
            <w:r>
              <w:rPr>
                <w:rFonts w:hint="default" w:ascii="ＭＳ ゴシック" w:hAnsi="ＭＳ ゴシック" w:eastAsia="ＭＳ ゴシック"/>
                <w:sz w:val="26"/>
              </w:rPr>
              <w:t>4</w:t>
            </w:r>
            <w:r>
              <w:rPr>
                <w:rFonts w:hint="default" w:ascii="ＭＳ ゴシック" w:hAnsi="ＭＳ ゴシック" w:eastAsia="ＭＳ ゴシック"/>
                <w:sz w:val="26"/>
              </w:rPr>
              <w:t>階</w:t>
            </w:r>
            <w:r>
              <w:rPr>
                <w:rFonts w:hint="default" w:ascii="ＭＳ ゴシック" w:hAnsi="ＭＳ ゴシック" w:eastAsia="ＭＳ ゴシック"/>
                <w:sz w:val="26"/>
              </w:rPr>
              <w:t xml:space="preserve"> </w:t>
            </w:r>
            <w:r>
              <w:rPr>
                <w:rFonts w:hint="eastAsia" w:ascii="ＭＳ ゴシック" w:hAnsi="ＭＳ ゴシック" w:eastAsia="ＭＳ ゴシック"/>
                <w:sz w:val="26"/>
              </w:rPr>
              <w:t>　</w:t>
            </w:r>
          </w:p>
          <w:p>
            <w:pPr>
              <w:pStyle w:val="0"/>
              <w:spacing w:after="180" w:afterLines="50" w:afterAutospacing="0" w:line="340" w:lineRule="exact"/>
              <w:ind w:firstLine="520" w:firstLineChars="200"/>
              <w:rPr>
                <w:rFonts w:hint="default" w:ascii="ＭＳ ゴシック" w:hAnsi="ＭＳ ゴシック" w:eastAsia="ＭＳ ゴシック"/>
                <w:sz w:val="26"/>
              </w:rPr>
            </w:pPr>
            <w:r>
              <w:rPr>
                <w:rFonts w:hint="eastAsia" w:ascii="ＭＳ ゴシック" w:hAnsi="ＭＳ ゴシック" w:eastAsia="ＭＳ ゴシック"/>
                <w:sz w:val="26"/>
              </w:rPr>
              <w:t>TEL</w:t>
            </w:r>
            <w:r>
              <w:rPr>
                <w:rFonts w:hint="eastAsia" w:ascii="ＭＳ ゴシック" w:hAnsi="ＭＳ ゴシック" w:eastAsia="ＭＳ ゴシック"/>
                <w:sz w:val="26"/>
              </w:rPr>
              <w:t>：</w:t>
            </w:r>
            <w:r>
              <w:rPr>
                <w:rFonts w:hint="default" w:ascii="ＭＳ ゴシック" w:hAnsi="ＭＳ ゴシック" w:eastAsia="ＭＳ ゴシック"/>
                <w:sz w:val="26"/>
              </w:rPr>
              <w:t>083-227-4728</w:t>
            </w:r>
            <w:r>
              <w:rPr>
                <w:rFonts w:hint="eastAsia" w:ascii="ＭＳ ゴシック" w:hAnsi="ＭＳ ゴシック" w:eastAsia="ＭＳ ゴシック"/>
                <w:sz w:val="26"/>
              </w:rPr>
              <w:t>　</w:t>
            </w:r>
            <w:r>
              <w:rPr>
                <w:rFonts w:hint="default"/>
              </w:rPr>
              <w:t xml:space="preserve"> </w:t>
            </w:r>
            <w:r>
              <w:rPr>
                <w:rFonts w:hint="eastAsia"/>
              </w:rPr>
              <w:t>　</w:t>
            </w:r>
            <w:r>
              <w:rPr>
                <w:rFonts w:hint="default" w:ascii="ＭＳ ゴシック" w:hAnsi="ＭＳ ゴシック" w:eastAsia="ＭＳ ゴシック"/>
                <w:sz w:val="26"/>
              </w:rPr>
              <w:t>FAX</w:t>
            </w:r>
            <w:r>
              <w:rPr>
                <w:rFonts w:hint="eastAsia" w:ascii="ＭＳ ゴシック" w:hAnsi="ＭＳ ゴシック" w:eastAsia="ＭＳ ゴシック"/>
                <w:sz w:val="26"/>
              </w:rPr>
              <w:t>：</w:t>
            </w:r>
            <w:r>
              <w:rPr>
                <w:rFonts w:hint="default" w:ascii="ＭＳ ゴシック" w:hAnsi="ＭＳ ゴシック" w:eastAsia="ＭＳ ゴシック"/>
                <w:sz w:val="26"/>
              </w:rPr>
              <w:t>083-231-4786</w:t>
            </w:r>
          </w:p>
        </w:tc>
      </w:tr>
    </w:tbl>
    <w:p>
      <w:pPr>
        <w:pStyle w:val="0"/>
        <w:spacing w:line="340" w:lineRule="exact"/>
        <w:rPr>
          <w:rFonts w:hint="default" w:ascii="ＭＳ 明朝" w:hAnsi="ＭＳ 明朝" w:eastAsia="ＭＳ 明朝"/>
          <w:sz w:val="26"/>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customStyle="1">
    <w:name w:val="Unresolved Mention"/>
    <w:basedOn w:val="10"/>
    <w:next w:val="23"/>
    <w:link w:val="0"/>
    <w:uiPriority w:val="0"/>
    <w:rPr>
      <w:color w:val="605E5C"/>
      <w:shd w:val="clear" w:color="auto" w:fill="E1DFDD"/>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1</Pages>
  <Words>24</Words>
  <Characters>652</Characters>
  <Application>JUST Note</Application>
  <Lines>43</Lines>
  <Paragraphs>35</Paragraphs>
  <CharactersWithSpaces>714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彰彦</dc:creator>
  <cp:lastModifiedBy>真方　勲</cp:lastModifiedBy>
  <cp:lastPrinted>2025-09-09T05:37:00Z</cp:lastPrinted>
  <dcterms:created xsi:type="dcterms:W3CDTF">2020-03-10T23:34:00Z</dcterms:created>
  <dcterms:modified xsi:type="dcterms:W3CDTF">2008-06-01T05:51:08Z</dcterms:modified>
  <cp:revision>35</cp:revision>
</cp:coreProperties>
</file>