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page" w:horzAnchor="margin" w:tblpXSpec="left" w:tblpY="1966"/>
        <w:tblW w:w="89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8984"/>
      </w:tblGrid>
      <w:tr>
        <w:trPr>
          <w:trHeight w:val="12892" w:hRule="atLeast"/>
        </w:trPr>
        <w:tc>
          <w:tcPr>
            <w:tcW w:w="898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tabs>
                <w:tab w:val="left" w:leader="none" w:pos="2160"/>
              </w:tabs>
              <w:jc w:val="center"/>
              <w:rPr>
                <w:rFonts w:hint="default"/>
                <w:b w:val="1"/>
                <w:sz w:val="32"/>
              </w:rPr>
            </w:pPr>
            <w:r>
              <w:rPr>
                <w:rFonts w:hint="eastAsia"/>
                <w:b w:val="1"/>
                <w:sz w:val="32"/>
              </w:rPr>
              <w:t>入　　札　　書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（第　　回）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ind w:firstLine="540" w:firstLineChars="2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件　名　　令和８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年度下関市市民活動保険</w:t>
            </w:r>
          </w:p>
          <w:p>
            <w:pPr>
              <w:pStyle w:val="0"/>
              <w:ind w:firstLine="270" w:firstLineChars="10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ind w:firstLine="270" w:firstLineChars="10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b w:val="1"/>
                <w:sz w:val="24"/>
              </w:rPr>
            </w:pPr>
            <w:r>
              <w:rPr>
                <w:rFonts w:hint="eastAsia"/>
                <w:sz w:val="24"/>
              </w:rPr>
              <w:t>　</w:t>
            </w:r>
          </w:p>
          <w:tbl>
            <w:tblPr>
              <w:tblStyle w:val="11"/>
              <w:tblW w:w="7760" w:type="dxa"/>
              <w:tblInd w:w="482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left w:w="99" w:type="dxa"/>
                <w:right w:w="99" w:type="dxa"/>
              </w:tblCellMar>
              <w:tblLook w:firstRow="0" w:lastRow="0" w:firstColumn="0" w:lastColumn="0" w:noHBand="0" w:noVBand="0" w:val="0000"/>
            </w:tblPr>
            <w:tblGrid>
              <w:gridCol w:w="516"/>
              <w:gridCol w:w="905"/>
              <w:gridCol w:w="905"/>
              <w:gridCol w:w="905"/>
              <w:gridCol w:w="905"/>
              <w:gridCol w:w="905"/>
              <w:gridCol w:w="905"/>
              <w:gridCol w:w="905"/>
              <w:gridCol w:w="909"/>
            </w:tblGrid>
            <w:tr>
              <w:trPr>
                <w:trHeight w:val="194" w:hRule="atLeast"/>
              </w:trPr>
              <w:tc>
                <w:tcPr>
                  <w:tcW w:w="516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千</w:t>
                  </w: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百</w:t>
                  </w: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拾</w:t>
                  </w: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萬</w:t>
                  </w: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千</w:t>
                  </w: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百</w:t>
                  </w: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拾</w:t>
                  </w:r>
                </w:p>
              </w:tc>
              <w:tc>
                <w:tcPr>
                  <w:tcW w:w="9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円</w:t>
                  </w:r>
                </w:p>
              </w:tc>
            </w:tr>
            <w:tr>
              <w:trPr>
                <w:trHeight w:val="661" w:hRule="atLeast"/>
              </w:trPr>
              <w:tc>
                <w:tcPr>
                  <w:tcW w:w="516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金</w:t>
                  </w: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</w:p>
              </w:tc>
              <w:tc>
                <w:tcPr>
                  <w:tcW w:w="905" w:type="dxa"/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</w:p>
              </w:tc>
              <w:tc>
                <w:tcPr>
                  <w:tcW w:w="909" w:type="dxa"/>
                  <w:tcBorders>
                    <w:top w:val="none" w:color="auto" w:sz="0" w:space="0"/>
                    <w:left w:val="none" w:color="auto" w:sz="0" w:space="0"/>
                    <w:bottom w:val="none" w:color="auto" w:sz="0" w:space="0"/>
                    <w:right w:val="single" w:color="auto" w:sz="8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widowControl w:val="1"/>
                    <w:jc w:val="center"/>
                    <w:rPr>
                      <w:rFonts w:hint="default"/>
                      <w:sz w:val="24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default"/>
                      <w:sz w:val="24"/>
                    </w:rPr>
                  </w:pPr>
                </w:p>
              </w:tc>
            </w:tr>
          </w:tbl>
          <w:p>
            <w:pPr>
              <w:pStyle w:val="0"/>
              <w:ind w:right="540"/>
              <w:jc w:val="right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上記について、仕様書等を承認のうえ、上記のとおり入札します。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ind w:right="81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（宛先）下関市長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住　所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　　　　　　　　氏　名　　　　　　　　　　　　　　　印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sectPr>
      <w:headerReference r:id="rId5" w:type="default"/>
      <w:pgSz w:w="11906" w:h="16838"/>
      <w:pgMar w:top="2155" w:right="1701" w:bottom="1418" w:left="1701" w:header="851" w:footer="992" w:gutter="0"/>
      <w:cols w:space="720"/>
      <w:textDirection w:val="lrTb"/>
      <w:docGrid w:type="linesAndChars"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fixed"/>
    <w:sig w:usb0="00000000" w:usb1="00000000" w:usb2="00000000" w:usb3="00000000" w:csb0="00820001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  <w:sz w:val="24"/>
      </w:rPr>
    </w:pPr>
  </w:p>
  <w:p>
    <w:pPr>
      <w:pStyle w:val="16"/>
      <w:rPr>
        <w:rFonts w:hint="default"/>
        <w:sz w:val="24"/>
      </w:rPr>
    </w:pPr>
  </w:p>
  <w:p>
    <w:pPr>
      <w:pStyle w:val="16"/>
      <w:rPr>
        <w:rFonts w:hint="default"/>
        <w:sz w:val="24"/>
      </w:rPr>
    </w:pPr>
    <w:r>
      <w:rPr>
        <w:rFonts w:hint="eastAsia"/>
        <w:sz w:val="24"/>
      </w:rPr>
      <w:t>様式３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146</TotalTime>
  <Pages>1</Pages>
  <Words>0</Words>
  <Characters>80</Characters>
  <Application>JUST Note</Application>
  <Lines>59</Lines>
  <Paragraphs>19</Paragraphs>
  <CharactersWithSpaces>142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予 　定　 価　 格　 決　 定　 調　 書</dc:title>
  <dc:creator>fujita</dc:creator>
  <cp:lastModifiedBy>吉村　真琴</cp:lastModifiedBy>
  <cp:lastPrinted>2020-03-12T01:58:00Z</cp:lastPrinted>
  <dcterms:created xsi:type="dcterms:W3CDTF">2013-03-19T05:20:00Z</dcterms:created>
  <dcterms:modified xsi:type="dcterms:W3CDTF">2025-02-14T04:19:31Z</dcterms:modified>
  <cp:revision>20</cp:revision>
</cp:coreProperties>
</file>