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sz w:val="18"/>
        </w:rPr>
      </w:pPr>
      <w:r>
        <w:rPr>
          <w:rFonts w:hint="default" w:asciiTheme="majorEastAsia" w:hAnsiTheme="majorEastAsia" w:eastAsiaTheme="majorEastAsia"/>
        </w:rPr>
        <mc:AlternateContent>
          <mc:Choice Requires="wps">
            <w:drawing>
              <wp:anchor distT="0" distB="0" distL="114300" distR="114300" simplePos="0" relativeHeight="4"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1"/>
                              </w:numPr>
                              <w:spacing w:line="240" w:lineRule="exact"/>
                              <w:ind w:leftChars="0"/>
                              <w:rPr>
                                <w:rFonts w:hint="eastAsia"/>
                              </w:rPr>
                            </w:pPr>
                            <w:r>
                              <w:rPr>
                                <w:rFonts w:hint="eastAsia" w:asciiTheme="majorEastAsia" w:hAnsiTheme="majorEastAsia" w:eastAsiaTheme="majorEastAsia"/>
                                <w:color w:val="FFFFFF" w:themeColor="background1"/>
                                <w:sz w:val="24"/>
                              </w:rPr>
                              <w:t>伐採方法が択伐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4;" o:spid="_x0000_s1026"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eastAsia"/>
                        </w:rPr>
                      </w:pPr>
                      <w:r>
                        <w:rPr>
                          <w:rFonts w:hint="eastAsia" w:asciiTheme="majorEastAsia" w:hAnsiTheme="majorEastAsia" w:eastAsiaTheme="majorEastAsia"/>
                          <w:color w:val="FFFFFF" w:themeColor="background1"/>
                          <w:sz w:val="24"/>
                        </w:rPr>
                        <w:t>伐採方法が択伐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v:textbox>
                <v:imagedata o:title=""/>
                <w10:wrap type="none" anchorx="margin" anchory="text"/>
              </v:shape>
            </w:pict>
          </mc:Fallback>
        </mc:AlternateContent>
      </w:r>
    </w:p>
    <w:p>
      <w:pPr>
        <w:pStyle w:val="0"/>
        <w:autoSpaceDE w:val="0"/>
        <w:autoSpaceDN w:val="0"/>
        <w:spacing w:line="360" w:lineRule="auto"/>
        <w:rPr>
          <w:rFonts w:hint="default"/>
        </w:rPr>
      </w:pPr>
    </w:p>
    <w:p>
      <w:pPr>
        <w:pStyle w:val="0"/>
        <w:autoSpaceDE w:val="0"/>
        <w:autoSpaceDN w:val="0"/>
        <w:spacing w:line="240" w:lineRule="exact"/>
        <w:jc w:val="center"/>
        <w:rPr>
          <w:rFonts w:hint="default"/>
        </w:rPr>
      </w:pPr>
      <w:r>
        <w:rPr>
          <w:rFonts w:hint="default"/>
        </w:rPr>
        <w:t>伐</w:t>
      </w:r>
      <w:r>
        <w:rPr>
          <w:rFonts w:hint="eastAsia"/>
        </w:rPr>
        <w:t xml:space="preserve"> </w:t>
      </w:r>
      <w:r>
        <w:rPr>
          <w:rFonts w:hint="default"/>
        </w:rPr>
        <w:t>採</w:t>
      </w:r>
      <w:r>
        <w:rPr>
          <w:rFonts w:hint="eastAsia"/>
        </w:rPr>
        <w:t xml:space="preserve"> </w:t>
      </w:r>
      <w:r>
        <w:rPr>
          <w:rFonts w:hint="default"/>
        </w:rPr>
        <w:t>に</w:t>
      </w:r>
      <w:r>
        <w:rPr>
          <w:rFonts w:hint="eastAsia"/>
        </w:rPr>
        <w:t xml:space="preserve"> </w:t>
      </w:r>
      <w:r>
        <w:rPr>
          <w:rFonts w:hint="default"/>
        </w:rPr>
        <w:t>係</w:t>
      </w:r>
      <w:r>
        <w:rPr>
          <w:rFonts w:hint="eastAsia"/>
        </w:rPr>
        <w:t xml:space="preserve"> </w:t>
      </w:r>
      <w:r>
        <w:rPr>
          <w:rFonts w:hint="default"/>
        </w:rPr>
        <w:t>る</w:t>
      </w:r>
      <w:r>
        <w:rPr>
          <w:rFonts w:hint="eastAsia"/>
        </w:rPr>
        <w:t xml:space="preserve"> </w:t>
      </w:r>
      <w:r>
        <w:rPr>
          <w:rFonts w:hint="default"/>
        </w:rPr>
        <w:t>森</w:t>
      </w:r>
      <w:r>
        <w:rPr>
          <w:rFonts w:hint="eastAsia"/>
        </w:rPr>
        <w:t xml:space="preserve"> </w:t>
      </w:r>
      <w:r>
        <w:rPr>
          <w:rFonts w:hint="default"/>
        </w:rPr>
        <w:t>林</w:t>
      </w:r>
      <w:r>
        <w:rPr>
          <w:rFonts w:hint="eastAsia"/>
        </w:rPr>
        <w:t xml:space="preserve"> </w:t>
      </w:r>
      <w:r>
        <w:rPr>
          <w:rFonts w:hint="default"/>
        </w:rPr>
        <w:t>の</w:t>
      </w:r>
      <w:r>
        <w:rPr>
          <w:rFonts w:hint="eastAsia"/>
        </w:rPr>
        <w:t xml:space="preserve"> </w:t>
      </w:r>
      <w:r>
        <w:rPr>
          <w:rFonts w:hint="default"/>
        </w:rPr>
        <w:t>状</w:t>
      </w:r>
      <w:r>
        <w:rPr>
          <w:rFonts w:hint="eastAsia"/>
        </w:rPr>
        <w:t xml:space="preserve"> </w:t>
      </w:r>
      <w:r>
        <w:rPr>
          <w:rFonts w:hint="default"/>
        </w:rPr>
        <w:t>況</w:t>
      </w:r>
      <w:r>
        <w:rPr>
          <w:rFonts w:hint="eastAsia"/>
        </w:rPr>
        <w:t xml:space="preserve"> </w:t>
      </w:r>
      <w:r>
        <w:rPr>
          <w:rFonts w:hint="default"/>
        </w:rPr>
        <w:t>報</w:t>
      </w:r>
      <w:r>
        <w:rPr>
          <w:rFonts w:hint="eastAsia"/>
        </w:rPr>
        <w:t xml:space="preserve"> </w:t>
      </w:r>
      <w:r>
        <w:rPr>
          <w:rFonts w:hint="default"/>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令和４</w:t>
      </w:r>
      <w:r>
        <w:rPr>
          <w:rFonts w:hint="eastAsia"/>
        </w:rPr>
        <w:t>年</w:t>
      </w:r>
      <w:r>
        <w:rPr>
          <w:rFonts w:hint="eastAsia"/>
        </w:rPr>
        <w:t>1</w:t>
      </w:r>
      <w:r>
        <w:rPr>
          <w:rFonts w:hint="default"/>
        </w:rPr>
        <w:t>2</w:t>
      </w:r>
      <w:r>
        <w:rPr>
          <w:rFonts w:hint="eastAsia"/>
        </w:rPr>
        <w:t>月</w:t>
      </w:r>
      <w:r>
        <w:rPr>
          <w:rFonts w:hint="default"/>
        </w:rPr>
        <w:t>15</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5029200</wp:posOffset>
                </wp:positionH>
                <wp:positionV relativeFrom="paragraph">
                  <wp:posOffset>85725</wp:posOffset>
                </wp:positionV>
                <wp:extent cx="1112520" cy="252095"/>
                <wp:effectExtent l="310515" t="7493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75pt;mso-position-vertical-relative:text;mso-position-horizontal-relative:text;v-text-anchor:middle;position:absolute;height:19.850000000000001pt;mso-wrap-distance-top:0pt;width:87.6pt;mso-wrap-distance-left:9pt;margin-left:396pt;z-index:6;" o:spid="_x0000_s1027" o:allowincell="t" o:allowoverlap="t" filled="t" fillcolor="#ffffff [3212]" stroked="t" strokecolor="#000000" strokeweight="0.75pt" o:spt="48" type="#_x0000_t48" adj="-6028,-6366,-4130,8161,-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28" name="AutoShape 572"/>
                <a:graphic xmlns:a="http://schemas.openxmlformats.org/drawingml/2006/main">
                  <a:graphicData uri="http://schemas.microsoft.com/office/word/2010/wordprocessingShape">
                    <wps:wsp>
                      <wps:cNvPr id="1028" name="AutoShape 572"/>
                      <wps:cNvCnPr/>
                      <wps:spPr>
                        <a:xfrm rot="5400000">
                          <a:off x="0" y="0"/>
                          <a:ext cx="3402965" cy="3350260"/>
                        </a:xfrm>
                        <a:prstGeom prst="bentConnector3">
                          <a:avLst>
                            <a:gd name="adj1" fmla="val 89123"/>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rotation:90;" o:spid="_x0000_s1028" o:allowincell="t" o:allowoverlap="t" filled="f" stroked="t" strokecolor="#0000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4297680</wp:posOffset>
                </wp:positionH>
                <wp:positionV relativeFrom="paragraph">
                  <wp:posOffset>287655</wp:posOffset>
                </wp:positionV>
                <wp:extent cx="1362075" cy="327660"/>
                <wp:effectExtent l="487680" t="0" r="29210" b="64770"/>
                <wp:wrapNone/>
                <wp:docPr id="1029" name="AutoShape 524"/>
                <a:graphic xmlns:a="http://schemas.openxmlformats.org/drawingml/2006/main">
                  <a:graphicData uri="http://schemas.microsoft.com/office/word/2010/wordprocessingShape">
                    <wps:wsp>
                      <wps:cNvPr id="1029" name="AutoShape 524"/>
                      <wps:cNvSpPr/>
                      <wps:spPr>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22.65pt;mso-position-vertical-relative:text;mso-position-horizontal-relative:text;v-text-anchor:middle;position:absolute;height:25.8pt;mso-wrap-distance-top:0pt;width:107.25pt;mso-wrap-distance-left:9pt;margin-left:338.4pt;z-index:3;" o:spid="_x0000_s102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r>
        <w:rPr>
          <w:rFonts w:hint="default"/>
        </w:rPr>
        <w:t xml:space="preserve">  </w:t>
      </w:r>
      <w:r>
        <w:rPr>
          <w:rFonts w:hint="eastAsia"/>
        </w:rPr>
        <w:t>令和４年９月</w:t>
      </w:r>
      <w:r>
        <w:rPr>
          <w:rFonts w:hint="eastAsia"/>
        </w:rPr>
        <w:t>1</w:t>
      </w:r>
      <w:r>
        <w:rPr>
          <w:rFonts w:hint="default"/>
        </w:rPr>
        <w:t>5</w:t>
      </w:r>
      <w:r>
        <w:rPr>
          <w:rFonts w:hint="eastAsia"/>
        </w:rPr>
        <w:t>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2353945</wp:posOffset>
                </wp:positionH>
                <wp:positionV relativeFrom="paragraph">
                  <wp:posOffset>17145</wp:posOffset>
                </wp:positionV>
                <wp:extent cx="1607820" cy="207010"/>
                <wp:effectExtent l="488950" t="0" r="29210" b="122555"/>
                <wp:wrapNone/>
                <wp:docPr id="1030" name="AutoShape 524"/>
                <a:graphic xmlns:a="http://schemas.openxmlformats.org/drawingml/2006/main">
                  <a:graphicData uri="http://schemas.microsoft.com/office/word/2010/wordprocessingShape">
                    <wps:wsp>
                      <wps:cNvPr id="1030"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35pt;mso-position-vertical-relative:text;mso-position-horizontal-relative:text;v-text-anchor:middle;position:absolute;height:16.3pt;mso-wrap-distance-top:0pt;width:126.6pt;mso-wrap-distance-left:9pt;margin-left:185.35pt;z-index:5;" o:spid="_x0000_s1030"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
              </w:rPr>
              <w:t>伐採面</w:t>
            </w:r>
            <w:r>
              <w:rPr>
                <w:rFonts w:hint="eastAsia"/>
                <w:kern w:val="0"/>
                <w:fitText w:val="126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2.00h</w:t>
            </w:r>
            <w:r>
              <w:rPr>
                <w:rFonts w:hint="eastAsia"/>
              </w:rPr>
              <w:t>a</w:t>
            </w:r>
            <w:r>
              <w:rPr>
                <w:rFonts w:hint="eastAsia"/>
              </w:rPr>
              <w:t>（うち人工林</w:t>
            </w:r>
            <w:r>
              <w:rPr>
                <w:rFonts w:hint="eastAsia"/>
              </w:rPr>
              <w:t>0</w:t>
            </w:r>
            <w:r>
              <w:rPr>
                <w:rFonts w:hint="default"/>
              </w:rPr>
              <w:t>.00</w:t>
            </w:r>
            <w:r>
              <w:rPr>
                <w:rFonts w:hint="eastAsia"/>
              </w:rPr>
              <w:t>h</w:t>
            </w:r>
            <w:r>
              <w:rPr>
                <w:rFonts w:hint="default"/>
              </w:rPr>
              <w:t>a</w:t>
            </w:r>
            <w:r>
              <w:rPr>
                <w:rFonts w:hint="default" w:ascii="Times New Roman" w:hAnsi="Times New Roman"/>
              </w:rPr>
              <w:t>、天然林</w:t>
            </w:r>
            <w:r>
              <w:rPr>
                <w:rFonts w:hint="default"/>
              </w:rPr>
              <w:t>2.00</w:t>
            </w:r>
            <w:r>
              <w:rPr>
                <w:rFonts w:hint="eastAsia"/>
              </w:rPr>
              <w:t>h</w:t>
            </w:r>
            <w:r>
              <w:rPr>
                <w:rFonts w:hint="default"/>
              </w:rPr>
              <w:t>a</w:t>
            </w:r>
            <w:r>
              <w:rPr>
                <w:rFonts w:hint="default" w:ascii="Times New Roman" w:hAnsi="Times New Roman"/>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2"/>
              </w:rPr>
              <w:t>伐採方</w:t>
            </w:r>
            <w:r>
              <w:rPr>
                <w:rFonts w:hint="eastAsia"/>
                <w:kern w:val="0"/>
                <w:fitText w:val="126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709295</wp:posOffset>
                      </wp:positionH>
                      <wp:positionV relativeFrom="paragraph">
                        <wp:posOffset>-8255</wp:posOffset>
                      </wp:positionV>
                      <wp:extent cx="409575" cy="171450"/>
                      <wp:effectExtent l="635" t="635" r="29845" b="10795"/>
                      <wp:wrapNone/>
                      <wp:docPr id="1031" name="楕円 829"/>
                      <a:graphic xmlns:a="http://schemas.openxmlformats.org/drawingml/2006/main">
                        <a:graphicData uri="http://schemas.microsoft.com/office/word/2010/wordprocessingShape">
                          <wps:wsp>
                            <wps:cNvPr id="1031" name="楕円 829"/>
                            <wps:cNvSpPr/>
                            <wps:spPr>
                              <a:xfrm>
                                <a:off x="0" y="0"/>
                                <a:ext cx="409575"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29" style="mso-wrap-distance-right:9pt;mso-wrap-distance-bottom:0pt;margin-top:-0.65pt;mso-position-vertical-relative:text;mso-position-horizontal-relative:text;position:absolute;height:13.5pt;mso-wrap-distance-top:0pt;width:32.25pt;mso-wrap-distance-left:9pt;margin-left:55.85pt;z-index:7;" o:spid="_x0000_s1031"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default"/>
              </w:rPr>
              <w:t>40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32" name="楕円 833"/>
                      <a:graphic xmlns:a="http://schemas.openxmlformats.org/drawingml/2006/main">
                        <a:graphicData uri="http://schemas.microsoft.com/office/word/2010/wordprocessingShape">
                          <wps:wsp>
                            <wps:cNvPr id="1032" name="楕円 833"/>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33" style="mso-wrap-distance-right:9pt;mso-wrap-distance-bottom:0pt;margin-top:0.9pt;mso-position-vertical-relative:text;mso-position-horizontal-relative:text;position:absolute;height:13.5pt;mso-wrap-distance-top:0pt;width:25.5pt;mso-wrap-distance-left:9pt;margin-left:123pt;z-index:8;" o:spid="_x0000_s1032"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○○森林組合</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3"/>
              </w:rPr>
              <w:t>伐採樹</w:t>
            </w:r>
            <w:r>
              <w:rPr>
                <w:rFonts w:hint="eastAsia"/>
                <w:kern w:val="0"/>
                <w:fitText w:val="1260" w:id="3"/>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その他広葉樹</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4"/>
              </w:rPr>
              <w:t>伐採</w:t>
            </w:r>
            <w:r>
              <w:rPr>
                <w:rFonts w:hint="eastAsia"/>
                <w:kern w:val="0"/>
                <w:fitText w:val="1260" w:id="4"/>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5"/>
              </w:rPr>
              <w:t>伐採の期</w:t>
            </w:r>
            <w:r>
              <w:rPr>
                <w:rFonts w:hint="eastAsia"/>
                <w:spacing w:val="2"/>
                <w:kern w:val="0"/>
                <w:fitText w:val="1260" w:id="5"/>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ascii="Times New Roman" w:hAnsi="Times New Roman"/>
              </w:rPr>
              <w:t>令和４年</w:t>
            </w:r>
            <w:r>
              <w:rPr>
                <w:rFonts w:hint="eastAsia"/>
              </w:rPr>
              <w:t>1</w:t>
            </w:r>
            <w:r>
              <w:rPr>
                <w:rFonts w:hint="default"/>
              </w:rPr>
              <w:t>0</w:t>
            </w:r>
            <w:r>
              <w:rPr>
                <w:rFonts w:hint="default" w:ascii="Times New Roman" w:hAnsi="Times New Roman"/>
              </w:rPr>
              <w:t>月１日～令和４年</w:t>
            </w:r>
            <w:r>
              <w:rPr>
                <w:rFonts w:hint="eastAsia"/>
              </w:rPr>
              <w:t>1</w:t>
            </w:r>
            <w:r>
              <w:rPr>
                <w:rFonts w:hint="default"/>
              </w:rPr>
              <w:t>1</w:t>
            </w:r>
            <w:r>
              <w:rPr>
                <w:rFonts w:hint="default" w:ascii="Times New Roman" w:hAnsi="Times New Roman"/>
              </w:rPr>
              <w:t>月</w:t>
            </w:r>
            <w:r>
              <w:rPr>
                <w:rFonts w:hint="eastAsia"/>
              </w:rPr>
              <w:t>3</w:t>
            </w:r>
            <w:r>
              <w:rPr>
                <w:rFonts w:hint="default"/>
              </w:rPr>
              <w:t>1</w:t>
            </w:r>
            <w:r>
              <w:rPr>
                <w:rFonts w:hint="default" w:ascii="Times New Roman" w:hAnsi="Times New Roman"/>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6"/>
              </w:rPr>
              <w:t>集材方</w:t>
            </w:r>
            <w:r>
              <w:rPr>
                <w:rFonts w:hint="eastAsia"/>
                <w:kern w:val="0"/>
                <w:fitText w:val="1260" w:id="6"/>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1123950</wp:posOffset>
                      </wp:positionH>
                      <wp:positionV relativeFrom="paragraph">
                        <wp:posOffset>8890</wp:posOffset>
                      </wp:positionV>
                      <wp:extent cx="323850" cy="171450"/>
                      <wp:effectExtent l="635" t="635" r="29845" b="10795"/>
                      <wp:wrapNone/>
                      <wp:docPr id="1033" name="楕円 843"/>
                      <a:graphic xmlns:a="http://schemas.openxmlformats.org/drawingml/2006/main">
                        <a:graphicData uri="http://schemas.microsoft.com/office/word/2010/wordprocessingShape">
                          <wps:wsp>
                            <wps:cNvPr id="1033" name="楕円 843"/>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43" style="mso-wrap-distance-right:9pt;mso-wrap-distance-bottom:0pt;margin-top:0.7pt;mso-position-vertical-relative:text;mso-position-horizontal-relative:text;position:absolute;height:13.5pt;mso-wrap-distance-top:0pt;width:25.5pt;mso-wrap-distance-left:9pt;margin-left:88.5pt;z-index:9;" o:spid="_x0000_s1033"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３ｍ　・　延長　</w:t>
            </w:r>
            <w:r>
              <w:rPr>
                <w:rFonts w:hint="eastAsia"/>
              </w:rPr>
              <w:t>４００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rPr>
      </w:pPr>
      <w:r>
        <w:rPr>
          <w:rFonts w:hint="default"/>
        </w:rPr>
        <w:br w:type="page"/>
      </w:r>
      <w:bookmarkStart w:id="0" w:name="_GoBack"/>
      <w:bookmarkEnd w:id="0"/>
    </w:p>
    <w:p>
      <w:pPr>
        <w:pStyle w:val="0"/>
        <w:widowControl w:val="1"/>
        <w:jc w:val="left"/>
        <w:rPr>
          <w:rFonts w:hint="default" w:asciiTheme="minorEastAsia" w:hAnsiTheme="minorEastAsia" w:eastAsiaTheme="minorEastAsia"/>
          <w:kern w:val="0"/>
        </w:rPr>
      </w:pPr>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32E9E6"/>
    <w:lvl w:ilvl="0" w:tplc="60B6B99C">
      <w:start w:val="1"/>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3</Pages>
  <Words>49</Words>
  <Characters>2151</Characters>
  <Application>JUST Note</Application>
  <Lines>186</Lines>
  <Paragraphs>125</Paragraphs>
  <Company>農林水産省</Company>
  <CharactersWithSpaces>2353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2022-03-27T02:19:23Z</dcterms:modified>
  <cp:revision>59</cp:revision>
</cp:coreProperties>
</file>